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3913F2E1" w:rsidR="00034B06" w:rsidRDefault="0035013B" w:rsidP="00034B06">
      <w:pPr>
        <w:pStyle w:val="CRCoverPage"/>
        <w:tabs>
          <w:tab w:val="right" w:pos="9639"/>
        </w:tabs>
        <w:spacing w:after="0"/>
        <w:rPr>
          <w:b/>
          <w:i/>
          <w:noProof/>
          <w:sz w:val="28"/>
        </w:rPr>
      </w:pPr>
      <w:r>
        <w:rPr>
          <w:b/>
          <w:noProof/>
          <w:sz w:val="24"/>
        </w:rPr>
        <w:t>3GPP TSG-</w:t>
      </w:r>
      <w:r w:rsidR="00E10644">
        <w:fldChar w:fldCharType="begin"/>
      </w:r>
      <w:r w:rsidR="00E10644">
        <w:instrText xml:space="preserve"> DOCPROPERTY  TSG/WGRef  \* MERGEFORMAT </w:instrText>
      </w:r>
      <w:r w:rsidR="00E10644">
        <w:fldChar w:fldCharType="separate"/>
      </w:r>
      <w:r>
        <w:rPr>
          <w:b/>
          <w:noProof/>
          <w:sz w:val="24"/>
        </w:rPr>
        <w:t>RAN4</w:t>
      </w:r>
      <w:r w:rsidR="00E10644">
        <w:rPr>
          <w:b/>
          <w:noProof/>
          <w:sz w:val="24"/>
        </w:rPr>
        <w:fldChar w:fldCharType="end"/>
      </w:r>
      <w:r>
        <w:rPr>
          <w:b/>
          <w:noProof/>
          <w:sz w:val="24"/>
        </w:rPr>
        <w:t xml:space="preserve"> Meeting #</w:t>
      </w:r>
      <w:r w:rsidR="00E10644">
        <w:fldChar w:fldCharType="begin"/>
      </w:r>
      <w:r w:rsidR="00E10644">
        <w:instrText xml:space="preserve"> DOCPROPERTY  MtgSeq  \* MERGEFORMAT </w:instrText>
      </w:r>
      <w:r w:rsidR="00E10644">
        <w:fldChar w:fldCharType="separate"/>
      </w:r>
      <w:r w:rsidRPr="00EB09B7">
        <w:rPr>
          <w:b/>
          <w:noProof/>
          <w:sz w:val="24"/>
        </w:rPr>
        <w:t>9</w:t>
      </w:r>
      <w:r w:rsidR="00E10644">
        <w:rPr>
          <w:b/>
          <w:noProof/>
          <w:sz w:val="24"/>
        </w:rPr>
        <w:fldChar w:fldCharType="end"/>
      </w:r>
      <w:r w:rsidR="00646D49">
        <w:rPr>
          <w:b/>
          <w:noProof/>
          <w:sz w:val="24"/>
        </w:rPr>
        <w:t>5</w:t>
      </w:r>
      <w:r w:rsidR="00E10644">
        <w:fldChar w:fldCharType="begin"/>
      </w:r>
      <w:r w:rsidR="00E10644">
        <w:instrText xml:space="preserve"> DOCPROPERTY  MtgTitle  \* MERGEFORMAT </w:instrText>
      </w:r>
      <w:r w:rsidR="00E10644">
        <w:fldChar w:fldCharType="separate"/>
      </w:r>
      <w:r>
        <w:rPr>
          <w:b/>
          <w:noProof/>
          <w:sz w:val="24"/>
        </w:rPr>
        <w:t>-e</w:t>
      </w:r>
      <w:r w:rsidR="00E10644">
        <w:rPr>
          <w:b/>
          <w:noProof/>
          <w:sz w:val="24"/>
        </w:rPr>
        <w:fldChar w:fldCharType="end"/>
      </w:r>
      <w:r w:rsidR="00034B06">
        <w:rPr>
          <w:b/>
          <w:i/>
          <w:noProof/>
          <w:sz w:val="28"/>
        </w:rPr>
        <w:tab/>
      </w:r>
      <w:r w:rsidR="004D57B5" w:rsidRPr="004D57B5">
        <w:rPr>
          <w:b/>
          <w:noProof/>
          <w:sz w:val="24"/>
        </w:rPr>
        <w:t>R4-2006192</w:t>
      </w:r>
    </w:p>
    <w:p w14:paraId="1D5AD5B0" w14:textId="3DBE7F3A" w:rsidR="0035013B" w:rsidRDefault="00E10644" w:rsidP="0035013B">
      <w:pPr>
        <w:pStyle w:val="CRCoverPage"/>
        <w:outlineLvl w:val="0"/>
        <w:rPr>
          <w:b/>
          <w:noProof/>
          <w:sz w:val="24"/>
        </w:rPr>
      </w:pPr>
      <w:r>
        <w:fldChar w:fldCharType="begin"/>
      </w:r>
      <w:r>
        <w:instrText xml:space="preserve"> DOCPROPERTY  Location  \* MERGEFORMAT </w:instrText>
      </w:r>
      <w:r>
        <w:fldChar w:fldCharType="separate"/>
      </w:r>
      <w:r w:rsidR="0035013B" w:rsidRPr="00BA51D9">
        <w:rPr>
          <w:b/>
          <w:noProof/>
          <w:sz w:val="24"/>
        </w:rPr>
        <w:t>Online</w:t>
      </w:r>
      <w:r>
        <w:rPr>
          <w:b/>
          <w:noProof/>
          <w:sz w:val="24"/>
        </w:rPr>
        <w:fldChar w:fldCharType="end"/>
      </w:r>
      <w:r w:rsidR="0035013B">
        <w:rPr>
          <w:b/>
          <w:noProof/>
          <w:sz w:val="24"/>
        </w:rPr>
        <w:t xml:space="preserve">, </w:t>
      </w:r>
      <w:r w:rsidR="0035013B">
        <w:fldChar w:fldCharType="begin"/>
      </w:r>
      <w:r w:rsidR="0035013B">
        <w:instrText xml:space="preserve"> DOCPROPERTY  Country  \* MERGEFORMAT </w:instrText>
      </w:r>
      <w:r w:rsidR="0035013B">
        <w:fldChar w:fldCharType="end"/>
      </w:r>
      <w:r>
        <w:fldChar w:fldCharType="begin"/>
      </w:r>
      <w:r>
        <w:instrText xml:space="preserve"> DOCPROPERTY  StartDate  \* MERGEFORMAT </w:instrText>
      </w:r>
      <w:r>
        <w:fldChar w:fldCharType="separate"/>
      </w:r>
      <w:r w:rsidR="00B66CD5">
        <w:rPr>
          <w:b/>
          <w:noProof/>
          <w:sz w:val="24"/>
        </w:rPr>
        <w:t>2</w:t>
      </w:r>
      <w:r w:rsidR="00646D49">
        <w:rPr>
          <w:b/>
          <w:noProof/>
          <w:sz w:val="24"/>
        </w:rPr>
        <w:t>5</w:t>
      </w:r>
      <w:r w:rsidR="0035013B" w:rsidRPr="00797ADF">
        <w:rPr>
          <w:b/>
          <w:noProof/>
          <w:sz w:val="24"/>
          <w:vertAlign w:val="superscript"/>
        </w:rPr>
        <w:t>th</w:t>
      </w:r>
      <w:r w:rsidR="0035013B" w:rsidRPr="00BA51D9">
        <w:rPr>
          <w:b/>
          <w:noProof/>
          <w:sz w:val="24"/>
        </w:rPr>
        <w:t xml:space="preserve"> </w:t>
      </w:r>
      <w:r>
        <w:rPr>
          <w:b/>
          <w:noProof/>
          <w:sz w:val="24"/>
        </w:rPr>
        <w:fldChar w:fldCharType="end"/>
      </w:r>
      <w:r w:rsidR="00646D49">
        <w:rPr>
          <w:b/>
          <w:noProof/>
          <w:sz w:val="24"/>
        </w:rPr>
        <w:t xml:space="preserve">May </w:t>
      </w:r>
      <w:r w:rsidR="0035013B">
        <w:rPr>
          <w:b/>
          <w:noProof/>
          <w:sz w:val="24"/>
        </w:rPr>
        <w:t xml:space="preserve">- </w:t>
      </w:r>
      <w:r>
        <w:fldChar w:fldCharType="begin"/>
      </w:r>
      <w:r>
        <w:instrText xml:space="preserve"> DOCPROPERTY  EndDate  \* MERGEFORMAT </w:instrText>
      </w:r>
      <w:r>
        <w:fldChar w:fldCharType="separate"/>
      </w:r>
      <w:r w:rsidR="00646D49">
        <w:rPr>
          <w:b/>
          <w:noProof/>
          <w:sz w:val="24"/>
        </w:rPr>
        <w:t>5</w:t>
      </w:r>
      <w:r w:rsidR="0035013B" w:rsidRPr="00797ADF">
        <w:rPr>
          <w:b/>
          <w:noProof/>
          <w:sz w:val="24"/>
          <w:vertAlign w:val="superscript"/>
        </w:rPr>
        <w:t>th</w:t>
      </w:r>
      <w:r w:rsidR="0035013B" w:rsidRPr="00BA51D9">
        <w:rPr>
          <w:b/>
          <w:noProof/>
          <w:sz w:val="24"/>
        </w:rPr>
        <w:t xml:space="preserve"> </w:t>
      </w:r>
      <w:r w:rsidR="00646D49">
        <w:rPr>
          <w:b/>
          <w:noProof/>
          <w:sz w:val="24"/>
        </w:rPr>
        <w:t>Jun</w:t>
      </w:r>
      <w:r w:rsidR="0035013B" w:rsidRPr="00BA51D9">
        <w:rPr>
          <w:b/>
          <w:noProof/>
          <w:sz w:val="24"/>
        </w:rPr>
        <w:t xml:space="preserve"> 2020</w:t>
      </w:r>
      <w:r>
        <w:rPr>
          <w:b/>
          <w:noProof/>
          <w:sz w:val="24"/>
        </w:rPr>
        <w:fldChar w:fldCharType="end"/>
      </w:r>
    </w:p>
    <w:p w14:paraId="038E9536" w14:textId="2240F26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57B5" w:rsidRPr="004D57B5">
        <w:rPr>
          <w:rFonts w:ascii="Arial" w:hAnsi="Arial" w:cs="Arial"/>
          <w:b/>
          <w:sz w:val="22"/>
          <w:szCs w:val="22"/>
        </w:rPr>
        <w:t>6.15.1.2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211B12E"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1B2DAD" w:rsidRPr="001B2DAD">
        <w:rPr>
          <w:rFonts w:ascii="Arial" w:hAnsi="Arial" w:cs="Arial"/>
          <w:b/>
          <w:sz w:val="22"/>
          <w:szCs w:val="22"/>
        </w:rPr>
        <w:t xml:space="preserve">On remaining issues for multiple </w:t>
      </w:r>
      <w:proofErr w:type="spellStart"/>
      <w:r w:rsidR="001B2DAD" w:rsidRPr="001B2DAD">
        <w:rPr>
          <w:rFonts w:ascii="Arial" w:hAnsi="Arial" w:cs="Arial"/>
          <w:b/>
          <w:sz w:val="22"/>
          <w:szCs w:val="22"/>
        </w:rPr>
        <w:t>SCell</w:t>
      </w:r>
      <w:proofErr w:type="spellEnd"/>
      <w:r w:rsidR="001B2DAD" w:rsidRPr="001B2DAD">
        <w:rPr>
          <w:rFonts w:ascii="Arial" w:hAnsi="Arial" w:cs="Arial"/>
          <w:b/>
          <w:sz w:val="22"/>
          <w:szCs w:val="22"/>
        </w:rPr>
        <w:t xml:space="preserve"> activations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47E1BB4" w14:textId="169252BD" w:rsidR="00012B4B" w:rsidRDefault="00826563" w:rsidP="00B66CD5">
      <w:pPr>
        <w:jc w:val="both"/>
        <w:rPr>
          <w:sz w:val="20"/>
          <w:szCs w:val="20"/>
        </w:rPr>
      </w:pPr>
      <w:r w:rsidRPr="00704E66">
        <w:rPr>
          <w:sz w:val="20"/>
          <w:szCs w:val="20"/>
        </w:rPr>
        <w:t>In RAN4 #9</w:t>
      </w:r>
      <w:r w:rsidR="00B66CD5" w:rsidRPr="00704E66">
        <w:rPr>
          <w:sz w:val="20"/>
          <w:szCs w:val="20"/>
        </w:rPr>
        <w:t>4</w:t>
      </w:r>
      <w:r w:rsidR="00646D49">
        <w:rPr>
          <w:sz w:val="20"/>
          <w:szCs w:val="20"/>
        </w:rPr>
        <w:t>bis-</w:t>
      </w:r>
      <w:r w:rsidR="00B66CD5" w:rsidRPr="00704E66">
        <w:rPr>
          <w:sz w:val="20"/>
          <w:szCs w:val="20"/>
        </w:rPr>
        <w:t>e</w:t>
      </w:r>
      <w:r w:rsidRPr="00704E66">
        <w:rPr>
          <w:sz w:val="20"/>
          <w:szCs w:val="20"/>
        </w:rPr>
        <w:t xml:space="preserve"> meeting</w:t>
      </w:r>
      <w:r w:rsidR="00494761" w:rsidRPr="00704E66">
        <w:rPr>
          <w:sz w:val="20"/>
          <w:szCs w:val="20"/>
        </w:rPr>
        <w:t>,</w:t>
      </w:r>
      <w:r w:rsidRPr="00704E66">
        <w:rPr>
          <w:sz w:val="20"/>
          <w:szCs w:val="20"/>
        </w:rPr>
        <w:t xml:space="preserve"> one way</w:t>
      </w:r>
      <w:r w:rsidR="00646D49">
        <w:rPr>
          <w:sz w:val="20"/>
          <w:szCs w:val="20"/>
        </w:rPr>
        <w:t xml:space="preserve"> </w:t>
      </w:r>
      <w:r w:rsidRPr="00704E66">
        <w:rPr>
          <w:sz w:val="20"/>
          <w:szCs w:val="20"/>
        </w:rPr>
        <w:t xml:space="preserve">forward on </w:t>
      </w:r>
      <w:r w:rsidR="00CB74C5" w:rsidRPr="00704E66">
        <w:rPr>
          <w:rFonts w:hint="eastAsia"/>
          <w:sz w:val="20"/>
          <w:szCs w:val="20"/>
        </w:rPr>
        <w:t>m</w:t>
      </w:r>
      <w:r w:rsidR="00CB74C5" w:rsidRPr="00704E66">
        <w:rPr>
          <w:sz w:val="20"/>
          <w:szCs w:val="20"/>
        </w:rPr>
        <w:t xml:space="preserve">ultiple </w:t>
      </w:r>
      <w:proofErr w:type="spellStart"/>
      <w:r w:rsidR="00CB74C5" w:rsidRPr="00704E66">
        <w:rPr>
          <w:sz w:val="20"/>
          <w:szCs w:val="20"/>
        </w:rPr>
        <w:t>Scell</w:t>
      </w:r>
      <w:proofErr w:type="spellEnd"/>
      <w:r w:rsidR="00CB74C5" w:rsidRPr="00704E66">
        <w:rPr>
          <w:sz w:val="20"/>
          <w:szCs w:val="20"/>
        </w:rPr>
        <w:t xml:space="preserve"> activation/deactivation </w:t>
      </w:r>
      <w:r w:rsidRPr="00704E66">
        <w:rPr>
          <w:sz w:val="20"/>
          <w:szCs w:val="20"/>
        </w:rPr>
        <w:t xml:space="preserve">was </w:t>
      </w:r>
      <w:proofErr w:type="gramStart"/>
      <w:r w:rsidRPr="00704E66">
        <w:rPr>
          <w:sz w:val="20"/>
          <w:szCs w:val="20"/>
        </w:rPr>
        <w:t>approved[</w:t>
      </w:r>
      <w:proofErr w:type="gramEnd"/>
      <w:r w:rsidRPr="00704E66">
        <w:rPr>
          <w:sz w:val="20"/>
          <w:szCs w:val="20"/>
        </w:rPr>
        <w:t xml:space="preserve">1], </w:t>
      </w:r>
      <w:r w:rsidR="00B66CD5" w:rsidRPr="00704E66">
        <w:rPr>
          <w:sz w:val="20"/>
          <w:szCs w:val="20"/>
        </w:rPr>
        <w:t>and</w:t>
      </w:r>
      <w:r w:rsidR="00F00742" w:rsidRPr="00704E66">
        <w:rPr>
          <w:sz w:val="20"/>
          <w:szCs w:val="20"/>
        </w:rPr>
        <w:t xml:space="preserve"> we still have some open issues to discuss in this meeting</w:t>
      </w:r>
      <w:r w:rsidR="00B66CD5" w:rsidRPr="00704E66">
        <w:rPr>
          <w:sz w:val="20"/>
          <w:szCs w:val="20"/>
        </w:rPr>
        <w:t xml:space="preserve">. </w:t>
      </w:r>
      <w:r w:rsidR="006C7D96" w:rsidRPr="00704E66">
        <w:rPr>
          <w:sz w:val="20"/>
          <w:szCs w:val="20"/>
        </w:rPr>
        <w:t>In this contribution,</w:t>
      </w:r>
      <w:r w:rsidR="003B3B90" w:rsidRPr="00704E66">
        <w:rPr>
          <w:sz w:val="20"/>
          <w:szCs w:val="20"/>
        </w:rPr>
        <w:t xml:space="preserve"> we discuss the </w:t>
      </w:r>
      <w:r w:rsidR="00B66CD5" w:rsidRPr="00704E66">
        <w:rPr>
          <w:sz w:val="20"/>
          <w:szCs w:val="20"/>
        </w:rPr>
        <w:t xml:space="preserve">those </w:t>
      </w:r>
      <w:r w:rsidR="003B3B90" w:rsidRPr="00704E66">
        <w:rPr>
          <w:sz w:val="20"/>
          <w:szCs w:val="20"/>
        </w:rPr>
        <w:t xml:space="preserve">open issues in the approved </w:t>
      </w:r>
      <w:proofErr w:type="spellStart"/>
      <w:proofErr w:type="gramStart"/>
      <w:r w:rsidR="003B3B90" w:rsidRPr="00704E66">
        <w:rPr>
          <w:sz w:val="20"/>
          <w:szCs w:val="20"/>
        </w:rPr>
        <w:t>wayforward</w:t>
      </w:r>
      <w:proofErr w:type="spellEnd"/>
      <w:r w:rsidR="003B3B90" w:rsidRPr="00704E66">
        <w:rPr>
          <w:sz w:val="20"/>
          <w:szCs w:val="20"/>
        </w:rPr>
        <w:t>[</w:t>
      </w:r>
      <w:proofErr w:type="gramEnd"/>
      <w:r w:rsidR="003B3B90" w:rsidRPr="00704E66">
        <w:rPr>
          <w:sz w:val="20"/>
          <w:szCs w:val="20"/>
        </w:rPr>
        <w:t>1]</w:t>
      </w:r>
      <w:r w:rsidR="00712CC1" w:rsidRPr="00704E66">
        <w:rPr>
          <w:rFonts w:hint="eastAsia"/>
          <w:sz w:val="20"/>
          <w:szCs w:val="20"/>
        </w:rPr>
        <w:t>.</w:t>
      </w:r>
      <w:r w:rsidR="00C33F14">
        <w:rPr>
          <w:sz w:val="20"/>
          <w:szCs w:val="20"/>
        </w:rPr>
        <w:t xml:space="preserve"> And the detailed delay proposals can be found in [2].</w:t>
      </w:r>
    </w:p>
    <w:p w14:paraId="067CE545" w14:textId="00743BEC" w:rsidR="00646D49" w:rsidRDefault="00646D49" w:rsidP="00B66CD5">
      <w:pPr>
        <w:jc w:val="both"/>
        <w:rPr>
          <w:sz w:val="20"/>
          <w:szCs w:val="20"/>
        </w:rPr>
      </w:pPr>
    </w:p>
    <w:tbl>
      <w:tblPr>
        <w:tblStyle w:val="TableGrid"/>
        <w:tblW w:w="0" w:type="auto"/>
        <w:tblLook w:val="04A0" w:firstRow="1" w:lastRow="0" w:firstColumn="1" w:lastColumn="0" w:noHBand="0" w:noVBand="1"/>
      </w:tblPr>
      <w:tblGrid>
        <w:gridCol w:w="9629"/>
      </w:tblGrid>
      <w:tr w:rsidR="00646D49" w14:paraId="473A3A3B" w14:textId="77777777" w:rsidTr="00646D49">
        <w:tc>
          <w:tcPr>
            <w:tcW w:w="9629" w:type="dxa"/>
          </w:tcPr>
          <w:p w14:paraId="2C241D49" w14:textId="1ADA67A8" w:rsidR="00646D49" w:rsidRDefault="00646D49" w:rsidP="00646D49">
            <w:pPr>
              <w:jc w:val="both"/>
              <w:rPr>
                <w:sz w:val="20"/>
                <w:szCs w:val="20"/>
              </w:rPr>
            </w:pPr>
            <w:r w:rsidRPr="00646D49">
              <w:rPr>
                <w:sz w:val="20"/>
                <w:szCs w:val="20"/>
              </w:rPr>
              <w:t xml:space="preserve">Requirement scope of multiple </w:t>
            </w:r>
            <w:proofErr w:type="spellStart"/>
            <w:r w:rsidRPr="00646D49">
              <w:rPr>
                <w:sz w:val="20"/>
                <w:szCs w:val="20"/>
              </w:rPr>
              <w:t>SCell</w:t>
            </w:r>
            <w:proofErr w:type="spellEnd"/>
            <w:r w:rsidRPr="00646D49">
              <w:rPr>
                <w:sz w:val="20"/>
                <w:szCs w:val="20"/>
              </w:rPr>
              <w:t xml:space="preserve"> activation (sub-topic 1-1 in R4-2005293)</w:t>
            </w:r>
          </w:p>
          <w:p w14:paraId="1B385E51" w14:textId="22798D0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5C86F721" w14:textId="77777777" w:rsidR="00646D49" w:rsidRPr="00646D49" w:rsidRDefault="00646D49" w:rsidP="003402F1">
            <w:pPr>
              <w:numPr>
                <w:ilvl w:val="1"/>
                <w:numId w:val="13"/>
              </w:numPr>
              <w:spacing w:after="0"/>
              <w:jc w:val="both"/>
              <w:rPr>
                <w:sz w:val="20"/>
                <w:szCs w:val="20"/>
              </w:rPr>
            </w:pPr>
            <w:r w:rsidRPr="00646D49">
              <w:rPr>
                <w:sz w:val="20"/>
                <w:szCs w:val="20"/>
              </w:rPr>
              <w:t xml:space="preserve">Do not consider interruption between LTE </w:t>
            </w:r>
            <w:proofErr w:type="spellStart"/>
            <w:r w:rsidRPr="00646D49">
              <w:rPr>
                <w:sz w:val="20"/>
                <w:szCs w:val="20"/>
              </w:rPr>
              <w:t>SCell</w:t>
            </w:r>
            <w:proofErr w:type="spellEnd"/>
            <w:r w:rsidRPr="00646D49">
              <w:rPr>
                <w:sz w:val="20"/>
                <w:szCs w:val="20"/>
              </w:rPr>
              <w:t xml:space="preserve"> activation and NR </w:t>
            </w:r>
            <w:proofErr w:type="spellStart"/>
            <w:r w:rsidRPr="00646D49">
              <w:rPr>
                <w:sz w:val="20"/>
                <w:szCs w:val="20"/>
              </w:rPr>
              <w:t>SCell</w:t>
            </w:r>
            <w:proofErr w:type="spellEnd"/>
            <w:r w:rsidRPr="00646D49">
              <w:rPr>
                <w:sz w:val="20"/>
                <w:szCs w:val="20"/>
              </w:rPr>
              <w:t xml:space="preserve"> activation in EN-DC and NE-DC cases for RRM requirement</w:t>
            </w:r>
          </w:p>
          <w:p w14:paraId="40C3A58C" w14:textId="77777777" w:rsidR="00646D49" w:rsidRPr="00646D49" w:rsidRDefault="00646D49" w:rsidP="003402F1">
            <w:pPr>
              <w:numPr>
                <w:ilvl w:val="1"/>
                <w:numId w:val="13"/>
              </w:numPr>
              <w:spacing w:after="0"/>
              <w:jc w:val="both"/>
              <w:rPr>
                <w:sz w:val="20"/>
                <w:szCs w:val="20"/>
              </w:rPr>
            </w:pPr>
            <w:r w:rsidRPr="00646D49">
              <w:rPr>
                <w:sz w:val="20"/>
                <w:szCs w:val="20"/>
                <w:lang w:val="en-GB"/>
              </w:rPr>
              <w:t xml:space="preserve">Do not define requirement of multiple </w:t>
            </w:r>
            <w:proofErr w:type="spellStart"/>
            <w:r w:rsidRPr="00646D49">
              <w:rPr>
                <w:sz w:val="20"/>
                <w:szCs w:val="20"/>
                <w:lang w:val="en-GB"/>
              </w:rPr>
              <w:t>SCell</w:t>
            </w:r>
            <w:proofErr w:type="spellEnd"/>
            <w:r w:rsidRPr="00646D49">
              <w:rPr>
                <w:sz w:val="20"/>
                <w:szCs w:val="20"/>
                <w:lang w:val="en-GB"/>
              </w:rPr>
              <w:t xml:space="preserve"> activations in different CGs for UE without per-FR MG capability in NR-DC</w:t>
            </w:r>
            <w:r w:rsidRPr="00646D49">
              <w:rPr>
                <w:sz w:val="20"/>
                <w:szCs w:val="20"/>
              </w:rPr>
              <w:t xml:space="preserve"> </w:t>
            </w:r>
          </w:p>
          <w:p w14:paraId="2CB2CFAA" w14:textId="77777777" w:rsidR="00646D49" w:rsidRPr="00646D49" w:rsidRDefault="00646D49" w:rsidP="003402F1">
            <w:pPr>
              <w:numPr>
                <w:ilvl w:val="1"/>
                <w:numId w:val="13"/>
              </w:numPr>
              <w:spacing w:after="0"/>
              <w:jc w:val="both"/>
              <w:rPr>
                <w:sz w:val="20"/>
                <w:szCs w:val="20"/>
              </w:rPr>
            </w:pPr>
            <w:r w:rsidRPr="00646D49">
              <w:rPr>
                <w:sz w:val="20"/>
                <w:szCs w:val="20"/>
              </w:rPr>
              <w:t xml:space="preserve">To define requirement of multiple </w:t>
            </w:r>
            <w:proofErr w:type="spellStart"/>
            <w:r w:rsidRPr="00646D49">
              <w:rPr>
                <w:sz w:val="20"/>
                <w:szCs w:val="20"/>
              </w:rPr>
              <w:t>SCell</w:t>
            </w:r>
            <w:proofErr w:type="spellEnd"/>
            <w:r w:rsidRPr="00646D49">
              <w:rPr>
                <w:sz w:val="20"/>
                <w:szCs w:val="20"/>
              </w:rPr>
              <w:t xml:space="preserve"> activations of if to-be-activated </w:t>
            </w:r>
            <w:proofErr w:type="spellStart"/>
            <w:r w:rsidRPr="00646D49">
              <w:rPr>
                <w:sz w:val="20"/>
                <w:szCs w:val="20"/>
              </w:rPr>
              <w:t>SCells</w:t>
            </w:r>
            <w:proofErr w:type="spellEnd"/>
            <w:r w:rsidRPr="00646D49">
              <w:rPr>
                <w:sz w:val="20"/>
                <w:szCs w:val="20"/>
              </w:rPr>
              <w:t xml:space="preserve"> includes FR1 unknown and FR1 known </w:t>
            </w:r>
            <w:proofErr w:type="spellStart"/>
            <w:r w:rsidRPr="00646D49">
              <w:rPr>
                <w:sz w:val="20"/>
                <w:szCs w:val="20"/>
              </w:rPr>
              <w:t>SCells</w:t>
            </w:r>
            <w:proofErr w:type="spellEnd"/>
            <w:r w:rsidRPr="00646D49">
              <w:rPr>
                <w:sz w:val="20"/>
                <w:szCs w:val="20"/>
              </w:rPr>
              <w:t xml:space="preserve"> (with ≤160ms </w:t>
            </w:r>
            <w:proofErr w:type="spellStart"/>
            <w:r w:rsidRPr="00646D49">
              <w:rPr>
                <w:sz w:val="20"/>
                <w:szCs w:val="20"/>
              </w:rPr>
              <w:t>Scell_meas_cycle</w:t>
            </w:r>
            <w:proofErr w:type="spellEnd"/>
            <w:r w:rsidRPr="00646D49">
              <w:rPr>
                <w:sz w:val="20"/>
                <w:szCs w:val="20"/>
              </w:rPr>
              <w:t xml:space="preserve"> and/or with &gt;160ms </w:t>
            </w:r>
            <w:proofErr w:type="spellStart"/>
            <w:r w:rsidRPr="00646D49">
              <w:rPr>
                <w:sz w:val="20"/>
                <w:szCs w:val="20"/>
              </w:rPr>
              <w:t>Scell_meas_cycle</w:t>
            </w:r>
            <w:proofErr w:type="spellEnd"/>
            <w:r w:rsidRPr="00646D49">
              <w:rPr>
                <w:sz w:val="20"/>
                <w:szCs w:val="20"/>
              </w:rPr>
              <w:t xml:space="preserve">) on the same band </w:t>
            </w:r>
          </w:p>
          <w:p w14:paraId="62D5847F" w14:textId="77777777" w:rsidR="00646D49" w:rsidRPr="00646D49" w:rsidRDefault="00646D49" w:rsidP="003402F1">
            <w:pPr>
              <w:numPr>
                <w:ilvl w:val="3"/>
                <w:numId w:val="13"/>
              </w:numPr>
              <w:spacing w:after="0"/>
              <w:jc w:val="both"/>
              <w:rPr>
                <w:sz w:val="20"/>
                <w:szCs w:val="20"/>
              </w:rPr>
            </w:pPr>
            <w:r w:rsidRPr="00646D49">
              <w:rPr>
                <w:sz w:val="20"/>
                <w:szCs w:val="20"/>
              </w:rPr>
              <w:t xml:space="preserve">AGC settling time is: </w:t>
            </w:r>
            <w:proofErr w:type="spellStart"/>
            <w:r w:rsidRPr="00646D49">
              <w:rPr>
                <w:sz w:val="20"/>
                <w:szCs w:val="20"/>
              </w:rPr>
              <w:t>T</w:t>
            </w:r>
            <w:r w:rsidRPr="00646D49">
              <w:rPr>
                <w:sz w:val="20"/>
                <w:szCs w:val="20"/>
                <w:vertAlign w:val="subscript"/>
              </w:rPr>
              <w:t>FirstSSB_</w:t>
            </w:r>
            <w:proofErr w:type="gramStart"/>
            <w:r w:rsidRPr="00646D49">
              <w:rPr>
                <w:sz w:val="20"/>
                <w:szCs w:val="20"/>
                <w:vertAlign w:val="subscript"/>
              </w:rPr>
              <w:t>MAX</w:t>
            </w:r>
            <w:proofErr w:type="spellEnd"/>
            <w:r w:rsidRPr="00646D49">
              <w:rPr>
                <w:sz w:val="20"/>
                <w:szCs w:val="20"/>
                <w:lang w:val="it-IT"/>
              </w:rPr>
              <w:t xml:space="preserve">, </w:t>
            </w:r>
            <w:r w:rsidRPr="00646D49">
              <w:rPr>
                <w:sz w:val="20"/>
                <w:szCs w:val="20"/>
                <w:vertAlign w:val="subscript"/>
                <w:lang w:val="it-IT"/>
              </w:rPr>
              <w:t xml:space="preserve"> </w:t>
            </w:r>
            <w:r w:rsidRPr="00646D49">
              <w:rPr>
                <w:sz w:val="20"/>
                <w:szCs w:val="20"/>
              </w:rPr>
              <w:t>if</w:t>
            </w:r>
            <w:proofErr w:type="gramEnd"/>
            <w:r w:rsidRPr="00646D49">
              <w:rPr>
                <w:sz w:val="20"/>
                <w:szCs w:val="20"/>
              </w:rPr>
              <w:t xml:space="preserve"> on that band UE has at least one FR1 known </w:t>
            </w:r>
            <w:proofErr w:type="spellStart"/>
            <w:r w:rsidRPr="00646D49">
              <w:rPr>
                <w:sz w:val="20"/>
                <w:szCs w:val="20"/>
              </w:rPr>
              <w:t>Scell</w:t>
            </w:r>
            <w:proofErr w:type="spellEnd"/>
            <w:r w:rsidRPr="00646D49">
              <w:rPr>
                <w:sz w:val="20"/>
                <w:szCs w:val="20"/>
              </w:rPr>
              <w:t xml:space="preserve"> with the </w:t>
            </w:r>
            <w:proofErr w:type="spellStart"/>
            <w:r w:rsidRPr="00646D49">
              <w:rPr>
                <w:sz w:val="20"/>
                <w:szCs w:val="20"/>
              </w:rPr>
              <w:t>SCell</w:t>
            </w:r>
            <w:proofErr w:type="spellEnd"/>
            <w:r w:rsidRPr="00646D49">
              <w:rPr>
                <w:sz w:val="20"/>
                <w:szCs w:val="20"/>
              </w:rPr>
              <w:t xml:space="preserve"> measurement cycle larger than 160ms to be activated but does not have any FR1 unknown </w:t>
            </w:r>
            <w:proofErr w:type="spellStart"/>
            <w:r w:rsidRPr="00646D49">
              <w:rPr>
                <w:sz w:val="20"/>
                <w:szCs w:val="20"/>
              </w:rPr>
              <w:t>Scell</w:t>
            </w:r>
            <w:proofErr w:type="spellEnd"/>
            <w:r w:rsidRPr="00646D49">
              <w:rPr>
                <w:sz w:val="20"/>
                <w:szCs w:val="20"/>
              </w:rPr>
              <w:t xml:space="preserve"> to be activated</w:t>
            </w:r>
          </w:p>
          <w:p w14:paraId="3448F0E0" w14:textId="46B09EAC" w:rsidR="00646D49" w:rsidRDefault="00646D49" w:rsidP="003402F1">
            <w:pPr>
              <w:numPr>
                <w:ilvl w:val="3"/>
                <w:numId w:val="13"/>
              </w:numPr>
              <w:spacing w:after="0"/>
              <w:jc w:val="both"/>
              <w:rPr>
                <w:sz w:val="20"/>
                <w:szCs w:val="20"/>
              </w:rPr>
            </w:pPr>
            <w:r w:rsidRPr="00646D49">
              <w:rPr>
                <w:sz w:val="20"/>
                <w:szCs w:val="20"/>
              </w:rPr>
              <w:t xml:space="preserve">AGC settling time is: </w:t>
            </w:r>
            <w:proofErr w:type="spellStart"/>
            <w:r w:rsidRPr="00646D49">
              <w:rPr>
                <w:sz w:val="20"/>
                <w:szCs w:val="20"/>
              </w:rPr>
              <w:t>T</w:t>
            </w:r>
            <w:r w:rsidRPr="00646D49">
              <w:rPr>
                <w:sz w:val="20"/>
                <w:szCs w:val="20"/>
                <w:vertAlign w:val="subscript"/>
              </w:rPr>
              <w:t>FirstSSB_MAX</w:t>
            </w:r>
            <w:proofErr w:type="spellEnd"/>
            <w:r w:rsidRPr="00646D49">
              <w:rPr>
                <w:sz w:val="20"/>
                <w:szCs w:val="20"/>
                <w:vertAlign w:val="subscript"/>
              </w:rPr>
              <w:t xml:space="preserve"> </w:t>
            </w:r>
            <w:r w:rsidRPr="00646D49">
              <w:rPr>
                <w:sz w:val="20"/>
                <w:szCs w:val="20"/>
              </w:rPr>
              <w:t>+ T</w:t>
            </w:r>
            <w:r w:rsidRPr="00646D49">
              <w:rPr>
                <w:sz w:val="20"/>
                <w:szCs w:val="20"/>
                <w:vertAlign w:val="subscript"/>
              </w:rPr>
              <w:t>SMTC_</w:t>
            </w:r>
            <w:proofErr w:type="gramStart"/>
            <w:r w:rsidRPr="00646D49">
              <w:rPr>
                <w:sz w:val="20"/>
                <w:szCs w:val="20"/>
                <w:vertAlign w:val="subscript"/>
              </w:rPr>
              <w:t xml:space="preserve">MAX </w:t>
            </w:r>
            <w:r w:rsidRPr="00646D49">
              <w:rPr>
                <w:sz w:val="20"/>
                <w:szCs w:val="20"/>
                <w:lang w:val="it-IT"/>
              </w:rPr>
              <w:t>,</w:t>
            </w:r>
            <w:proofErr w:type="gramEnd"/>
            <w:r w:rsidRPr="00646D49">
              <w:rPr>
                <w:sz w:val="20"/>
                <w:szCs w:val="20"/>
                <w:lang w:val="it-IT"/>
              </w:rPr>
              <w:t xml:space="preserve"> </w:t>
            </w:r>
            <w:r w:rsidRPr="00646D49">
              <w:rPr>
                <w:sz w:val="20"/>
                <w:szCs w:val="20"/>
                <w:vertAlign w:val="subscript"/>
                <w:lang w:val="it-IT"/>
              </w:rPr>
              <w:t xml:space="preserve"> </w:t>
            </w:r>
            <w:r w:rsidRPr="00646D49">
              <w:rPr>
                <w:sz w:val="20"/>
                <w:szCs w:val="20"/>
              </w:rPr>
              <w:t xml:space="preserve">if on that band UE has at least one FR1 unknown </w:t>
            </w:r>
            <w:proofErr w:type="spellStart"/>
            <w:r w:rsidRPr="00646D49">
              <w:rPr>
                <w:sz w:val="20"/>
                <w:szCs w:val="20"/>
              </w:rPr>
              <w:t>Scell</w:t>
            </w:r>
            <w:proofErr w:type="spellEnd"/>
            <w:r w:rsidRPr="00646D49">
              <w:rPr>
                <w:sz w:val="20"/>
                <w:szCs w:val="20"/>
              </w:rPr>
              <w:t xml:space="preserve"> to be activated</w:t>
            </w:r>
          </w:p>
          <w:p w14:paraId="00C3F791" w14:textId="77777777" w:rsidR="00646D49" w:rsidRPr="00646D49" w:rsidRDefault="00646D49" w:rsidP="00646D49">
            <w:pPr>
              <w:spacing w:after="0"/>
              <w:ind w:left="2880"/>
              <w:jc w:val="both"/>
              <w:rPr>
                <w:sz w:val="20"/>
                <w:szCs w:val="20"/>
              </w:rPr>
            </w:pPr>
          </w:p>
          <w:p w14:paraId="6EB33D46" w14:textId="77777777" w:rsidR="00646D49" w:rsidRDefault="00646D49" w:rsidP="00646D49">
            <w:pPr>
              <w:spacing w:after="0"/>
              <w:jc w:val="both"/>
              <w:rPr>
                <w:sz w:val="20"/>
                <w:szCs w:val="20"/>
              </w:rPr>
            </w:pPr>
            <w:r w:rsidRPr="00646D49">
              <w:rPr>
                <w:sz w:val="20"/>
                <w:szCs w:val="20"/>
              </w:rPr>
              <w:t>MAC PDU processing delay (sub-topic 1-2 in R4-2005293)</w:t>
            </w:r>
          </w:p>
          <w:p w14:paraId="0ED624AC" w14:textId="7777777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4849A33D" w14:textId="61EFE2DF" w:rsidR="00646D49" w:rsidRDefault="00646D49" w:rsidP="003402F1">
            <w:pPr>
              <w:numPr>
                <w:ilvl w:val="1"/>
                <w:numId w:val="13"/>
              </w:numPr>
              <w:spacing w:after="0"/>
              <w:jc w:val="both"/>
              <w:rPr>
                <w:sz w:val="20"/>
                <w:szCs w:val="20"/>
              </w:rPr>
            </w:pPr>
            <w:r w:rsidRPr="00646D49">
              <w:rPr>
                <w:sz w:val="20"/>
                <w:szCs w:val="20"/>
              </w:rPr>
              <w:t xml:space="preserve">In NR-DC scenario, if two MAC PDUs on dual NR CGs are received for multiple </w:t>
            </w:r>
            <w:proofErr w:type="spellStart"/>
            <w:r w:rsidRPr="00646D49">
              <w:rPr>
                <w:sz w:val="20"/>
                <w:szCs w:val="20"/>
              </w:rPr>
              <w:t>SCell</w:t>
            </w:r>
            <w:proofErr w:type="spellEnd"/>
            <w:r w:rsidRPr="00646D49">
              <w:rPr>
                <w:sz w:val="20"/>
                <w:szCs w:val="20"/>
              </w:rPr>
              <w:t xml:space="preserve"> activation, the MAC processing and application time shall be 3ms. </w:t>
            </w:r>
          </w:p>
          <w:p w14:paraId="4ADF67FE" w14:textId="77777777" w:rsidR="00646D49" w:rsidRPr="00646D49" w:rsidRDefault="00646D49" w:rsidP="00646D49">
            <w:pPr>
              <w:spacing w:after="0"/>
              <w:ind w:left="1440"/>
              <w:jc w:val="both"/>
              <w:rPr>
                <w:sz w:val="20"/>
                <w:szCs w:val="20"/>
              </w:rPr>
            </w:pPr>
          </w:p>
          <w:p w14:paraId="7B766378" w14:textId="77777777" w:rsidR="00646D49" w:rsidRDefault="00646D49" w:rsidP="00646D49">
            <w:pPr>
              <w:spacing w:after="0"/>
              <w:jc w:val="both"/>
              <w:rPr>
                <w:sz w:val="20"/>
                <w:szCs w:val="20"/>
              </w:rPr>
            </w:pPr>
            <w:r w:rsidRPr="00646D49">
              <w:rPr>
                <w:sz w:val="20"/>
                <w:szCs w:val="20"/>
              </w:rPr>
              <w:t>delay extension due to interruption on L1-RSRP measurement resource (sub-topic 1-3 in R4-2005293)</w:t>
            </w:r>
          </w:p>
          <w:p w14:paraId="640FF514" w14:textId="7777777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5339DFE0" w14:textId="77777777" w:rsidR="00646D49" w:rsidRPr="00646D49" w:rsidRDefault="00646D49" w:rsidP="003402F1">
            <w:pPr>
              <w:numPr>
                <w:ilvl w:val="1"/>
                <w:numId w:val="13"/>
              </w:numPr>
              <w:spacing w:after="0"/>
              <w:jc w:val="both"/>
              <w:rPr>
                <w:sz w:val="20"/>
                <w:szCs w:val="20"/>
              </w:rPr>
            </w:pPr>
            <w:r w:rsidRPr="00646D49">
              <w:rPr>
                <w:sz w:val="20"/>
                <w:szCs w:val="20"/>
              </w:rPr>
              <w:t xml:space="preserve">When one single MAC CE is received for multiple </w:t>
            </w:r>
            <w:proofErr w:type="spellStart"/>
            <w:r w:rsidRPr="00646D49">
              <w:rPr>
                <w:sz w:val="20"/>
                <w:szCs w:val="20"/>
              </w:rPr>
              <w:t>SCell</w:t>
            </w:r>
            <w:proofErr w:type="spellEnd"/>
            <w:r w:rsidRPr="00646D49">
              <w:rPr>
                <w:sz w:val="20"/>
                <w:szCs w:val="20"/>
              </w:rPr>
              <w:t xml:space="preserve"> activation in EN-DC, NE-DC, NR SA and one CG of NR-DC, there is no interruption on the L1-RSRP measurement resource of the target to-be-activated </w:t>
            </w:r>
            <w:proofErr w:type="spellStart"/>
            <w:r w:rsidRPr="00646D49">
              <w:rPr>
                <w:sz w:val="20"/>
                <w:szCs w:val="20"/>
              </w:rPr>
              <w:t>SCell</w:t>
            </w:r>
            <w:proofErr w:type="spellEnd"/>
            <w:r w:rsidRPr="00646D49">
              <w:rPr>
                <w:sz w:val="20"/>
                <w:szCs w:val="20"/>
              </w:rPr>
              <w:t xml:space="preserve"> and no additional delay extension is needed</w:t>
            </w:r>
          </w:p>
          <w:p w14:paraId="6E4E6585" w14:textId="77777777" w:rsidR="00646D49" w:rsidRPr="00646D49" w:rsidRDefault="00646D49" w:rsidP="003402F1">
            <w:pPr>
              <w:numPr>
                <w:ilvl w:val="1"/>
                <w:numId w:val="13"/>
              </w:numPr>
              <w:spacing w:after="0"/>
              <w:jc w:val="both"/>
              <w:rPr>
                <w:sz w:val="20"/>
                <w:szCs w:val="20"/>
              </w:rPr>
            </w:pPr>
            <w:r w:rsidRPr="00646D49">
              <w:rPr>
                <w:sz w:val="20"/>
                <w:szCs w:val="20"/>
                <w:lang w:val="en-GB"/>
              </w:rPr>
              <w:t xml:space="preserve">When multiple </w:t>
            </w:r>
            <w:proofErr w:type="spellStart"/>
            <w:r w:rsidRPr="00646D49">
              <w:rPr>
                <w:sz w:val="20"/>
                <w:szCs w:val="20"/>
                <w:lang w:val="en-GB"/>
              </w:rPr>
              <w:t>SCells</w:t>
            </w:r>
            <w:proofErr w:type="spellEnd"/>
            <w:r w:rsidRPr="00646D49">
              <w:rPr>
                <w:sz w:val="20"/>
                <w:szCs w:val="20"/>
                <w:lang w:val="en-GB"/>
              </w:rPr>
              <w:t xml:space="preserve"> activation happens in two CGs of NR-DC</w:t>
            </w:r>
          </w:p>
          <w:p w14:paraId="509994A7" w14:textId="77777777" w:rsidR="00646D49" w:rsidRPr="00646D49" w:rsidRDefault="00646D49" w:rsidP="003402F1">
            <w:pPr>
              <w:numPr>
                <w:ilvl w:val="2"/>
                <w:numId w:val="13"/>
              </w:numPr>
              <w:spacing w:after="0"/>
              <w:jc w:val="both"/>
              <w:rPr>
                <w:sz w:val="20"/>
                <w:szCs w:val="20"/>
              </w:rPr>
            </w:pPr>
            <w:r w:rsidRPr="00646D49">
              <w:rPr>
                <w:sz w:val="20"/>
                <w:szCs w:val="20"/>
                <w:lang w:val="en-GB"/>
              </w:rPr>
              <w:t xml:space="preserve">RAN4 only defines multiple </w:t>
            </w:r>
            <w:proofErr w:type="spellStart"/>
            <w:r w:rsidRPr="00646D49">
              <w:rPr>
                <w:sz w:val="20"/>
                <w:szCs w:val="20"/>
                <w:lang w:val="en-GB"/>
              </w:rPr>
              <w:t>SCell</w:t>
            </w:r>
            <w:proofErr w:type="spellEnd"/>
            <w:r w:rsidRPr="00646D49">
              <w:rPr>
                <w:sz w:val="20"/>
                <w:szCs w:val="20"/>
                <w:lang w:val="en-GB"/>
              </w:rPr>
              <w:t xml:space="preserve"> activation requirement for per-FR-MG-capable UE, and </w:t>
            </w:r>
            <w:r w:rsidRPr="00646D49">
              <w:rPr>
                <w:sz w:val="20"/>
                <w:szCs w:val="20"/>
                <w:lang w:val="en-CA"/>
              </w:rPr>
              <w:t xml:space="preserve">there is no interruption on the L1-RSRP measurement resource of the target to-be-activated </w:t>
            </w:r>
            <w:proofErr w:type="spellStart"/>
            <w:r w:rsidRPr="00646D49">
              <w:rPr>
                <w:sz w:val="20"/>
                <w:szCs w:val="20"/>
                <w:lang w:val="en-CA"/>
              </w:rPr>
              <w:t>SCell</w:t>
            </w:r>
            <w:proofErr w:type="spellEnd"/>
            <w:r w:rsidRPr="00646D49">
              <w:rPr>
                <w:sz w:val="20"/>
                <w:szCs w:val="20"/>
                <w:lang w:val="en-CA"/>
              </w:rPr>
              <w:t xml:space="preserve"> in FR2 and no additional delay extension is needed</w:t>
            </w:r>
          </w:p>
          <w:p w14:paraId="2EE8B5E4" w14:textId="77A55316" w:rsidR="00646D49" w:rsidRPr="00646D49" w:rsidRDefault="00646D49" w:rsidP="003402F1">
            <w:pPr>
              <w:numPr>
                <w:ilvl w:val="2"/>
                <w:numId w:val="13"/>
              </w:numPr>
              <w:spacing w:after="0"/>
              <w:jc w:val="both"/>
              <w:rPr>
                <w:sz w:val="20"/>
                <w:szCs w:val="20"/>
              </w:rPr>
            </w:pPr>
            <w:r w:rsidRPr="00646D49">
              <w:rPr>
                <w:sz w:val="20"/>
                <w:szCs w:val="20"/>
                <w:lang w:val="en-GB"/>
              </w:rPr>
              <w:t xml:space="preserve">RAN4 to not define multiple </w:t>
            </w:r>
            <w:proofErr w:type="spellStart"/>
            <w:r w:rsidRPr="00646D49">
              <w:rPr>
                <w:sz w:val="20"/>
                <w:szCs w:val="20"/>
                <w:lang w:val="en-GB"/>
              </w:rPr>
              <w:t>SCell</w:t>
            </w:r>
            <w:proofErr w:type="spellEnd"/>
            <w:r w:rsidRPr="00646D49">
              <w:rPr>
                <w:sz w:val="20"/>
                <w:szCs w:val="20"/>
                <w:lang w:val="en-GB"/>
              </w:rPr>
              <w:t xml:space="preserve"> activation requirement for per-UE MG capable UE where L1-RSRP measurement in FR2 is interrupted due to another </w:t>
            </w:r>
            <w:proofErr w:type="spellStart"/>
            <w:r w:rsidRPr="00646D49">
              <w:rPr>
                <w:sz w:val="20"/>
                <w:szCs w:val="20"/>
                <w:lang w:val="en-GB"/>
              </w:rPr>
              <w:t>SCell</w:t>
            </w:r>
            <w:proofErr w:type="spellEnd"/>
            <w:r w:rsidRPr="00646D49">
              <w:rPr>
                <w:sz w:val="20"/>
                <w:szCs w:val="20"/>
                <w:lang w:val="en-GB"/>
              </w:rPr>
              <w:t xml:space="preserve"> activation in FR1</w:t>
            </w:r>
          </w:p>
          <w:p w14:paraId="1C716EB4" w14:textId="77777777" w:rsidR="00646D49" w:rsidRPr="00646D49" w:rsidRDefault="00646D49" w:rsidP="00646D49">
            <w:pPr>
              <w:spacing w:after="0"/>
              <w:ind w:left="2160"/>
              <w:jc w:val="both"/>
              <w:rPr>
                <w:sz w:val="20"/>
                <w:szCs w:val="20"/>
              </w:rPr>
            </w:pPr>
          </w:p>
          <w:p w14:paraId="76DCD0CB" w14:textId="77777777" w:rsidR="00646D49" w:rsidRDefault="00646D49" w:rsidP="00646D49">
            <w:pPr>
              <w:spacing w:after="0"/>
              <w:jc w:val="both"/>
              <w:rPr>
                <w:sz w:val="20"/>
                <w:szCs w:val="20"/>
              </w:rPr>
            </w:pPr>
            <w:r w:rsidRPr="00646D49">
              <w:rPr>
                <w:sz w:val="20"/>
                <w:szCs w:val="20"/>
              </w:rPr>
              <w:t xml:space="preserve">Scaling factor for cell detection time of target being-activated </w:t>
            </w:r>
            <w:proofErr w:type="spellStart"/>
            <w:r w:rsidRPr="00646D49">
              <w:rPr>
                <w:sz w:val="20"/>
                <w:szCs w:val="20"/>
              </w:rPr>
              <w:t>SCell</w:t>
            </w:r>
            <w:proofErr w:type="spellEnd"/>
            <w:r w:rsidRPr="00646D49">
              <w:rPr>
                <w:sz w:val="20"/>
                <w:szCs w:val="20"/>
              </w:rPr>
              <w:t xml:space="preserve"> (sub-topic 1-4 in R4-2005293)</w:t>
            </w:r>
          </w:p>
          <w:p w14:paraId="6C04EE80" w14:textId="7777777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143E9A11" w14:textId="77777777" w:rsidR="00646D49" w:rsidRPr="00646D49" w:rsidRDefault="00646D49" w:rsidP="003402F1">
            <w:pPr>
              <w:numPr>
                <w:ilvl w:val="1"/>
                <w:numId w:val="13"/>
              </w:numPr>
              <w:spacing w:after="0"/>
              <w:jc w:val="both"/>
              <w:rPr>
                <w:sz w:val="20"/>
                <w:szCs w:val="20"/>
              </w:rPr>
            </w:pPr>
            <w:r w:rsidRPr="00646D49">
              <w:rPr>
                <w:sz w:val="20"/>
                <w:szCs w:val="20"/>
              </w:rPr>
              <w:t>FFS:</w:t>
            </w:r>
          </w:p>
          <w:p w14:paraId="40A93180" w14:textId="77777777" w:rsidR="00646D49" w:rsidRPr="00646D49" w:rsidRDefault="00646D49" w:rsidP="003402F1">
            <w:pPr>
              <w:numPr>
                <w:ilvl w:val="2"/>
                <w:numId w:val="13"/>
              </w:numPr>
              <w:spacing w:after="0"/>
              <w:jc w:val="both"/>
              <w:rPr>
                <w:sz w:val="20"/>
                <w:szCs w:val="20"/>
              </w:rPr>
            </w:pPr>
            <w:r w:rsidRPr="00646D49">
              <w:rPr>
                <w:sz w:val="20"/>
                <w:szCs w:val="20"/>
              </w:rPr>
              <w:t xml:space="preserve">FR1 unknown </w:t>
            </w:r>
            <w:proofErr w:type="spellStart"/>
            <w:r w:rsidRPr="00646D49">
              <w:rPr>
                <w:sz w:val="20"/>
                <w:szCs w:val="20"/>
              </w:rPr>
              <w:t>SCell</w:t>
            </w:r>
            <w:proofErr w:type="spellEnd"/>
            <w:r w:rsidRPr="00646D49">
              <w:rPr>
                <w:sz w:val="20"/>
                <w:szCs w:val="20"/>
              </w:rPr>
              <w:t xml:space="preserve"> that is contiguous to FR1 known cell or FR1 active serving cell is not accounted for, or scaled by, N when either of the following is fulfilled:</w:t>
            </w:r>
          </w:p>
          <w:p w14:paraId="35DCE599" w14:textId="77777777" w:rsidR="00646D49" w:rsidRPr="00646D49" w:rsidRDefault="00646D49" w:rsidP="003402F1">
            <w:pPr>
              <w:numPr>
                <w:ilvl w:val="3"/>
                <w:numId w:val="13"/>
              </w:numPr>
              <w:spacing w:after="0"/>
              <w:jc w:val="both"/>
              <w:rPr>
                <w:sz w:val="20"/>
                <w:szCs w:val="20"/>
              </w:rPr>
            </w:pPr>
            <w:r w:rsidRPr="00646D49">
              <w:rPr>
                <w:sz w:val="20"/>
                <w:szCs w:val="20"/>
              </w:rPr>
              <w:t xml:space="preserve">A single SSB is used in the </w:t>
            </w:r>
            <w:proofErr w:type="spellStart"/>
            <w:r w:rsidRPr="00646D49">
              <w:rPr>
                <w:sz w:val="20"/>
                <w:szCs w:val="20"/>
              </w:rPr>
              <w:t>SCell</w:t>
            </w:r>
            <w:proofErr w:type="spellEnd"/>
            <w:r w:rsidRPr="00646D49">
              <w:rPr>
                <w:sz w:val="20"/>
                <w:szCs w:val="20"/>
              </w:rPr>
              <w:t>, </w:t>
            </w:r>
          </w:p>
          <w:p w14:paraId="76610036" w14:textId="77777777" w:rsidR="00646D49" w:rsidRPr="00646D49" w:rsidRDefault="00646D49" w:rsidP="003402F1">
            <w:pPr>
              <w:numPr>
                <w:ilvl w:val="3"/>
                <w:numId w:val="13"/>
              </w:numPr>
              <w:spacing w:after="0"/>
              <w:jc w:val="both"/>
              <w:rPr>
                <w:sz w:val="20"/>
                <w:szCs w:val="20"/>
              </w:rPr>
            </w:pPr>
            <w:r w:rsidRPr="00646D49">
              <w:rPr>
                <w:sz w:val="20"/>
                <w:szCs w:val="20"/>
              </w:rPr>
              <w:t xml:space="preserve">Multiple SSBs are used in the </w:t>
            </w:r>
            <w:proofErr w:type="spellStart"/>
            <w:r w:rsidRPr="00646D49">
              <w:rPr>
                <w:sz w:val="20"/>
                <w:szCs w:val="20"/>
              </w:rPr>
              <w:t>SCell</w:t>
            </w:r>
            <w:proofErr w:type="spellEnd"/>
            <w:r w:rsidRPr="00646D49">
              <w:rPr>
                <w:sz w:val="20"/>
                <w:szCs w:val="20"/>
              </w:rPr>
              <w:t xml:space="preserve">, and TCI state indication for PDCCH is received with the </w:t>
            </w:r>
            <w:proofErr w:type="spellStart"/>
            <w:r w:rsidRPr="00646D49">
              <w:rPr>
                <w:sz w:val="20"/>
                <w:szCs w:val="20"/>
              </w:rPr>
              <w:t>SCell</w:t>
            </w:r>
            <w:proofErr w:type="spellEnd"/>
            <w:r w:rsidRPr="00646D49">
              <w:rPr>
                <w:sz w:val="20"/>
                <w:szCs w:val="20"/>
              </w:rPr>
              <w:t xml:space="preserve"> activation MAC PDU</w:t>
            </w:r>
          </w:p>
          <w:p w14:paraId="246308EE" w14:textId="77777777" w:rsidR="00954549" w:rsidRDefault="00646D49" w:rsidP="003402F1">
            <w:pPr>
              <w:numPr>
                <w:ilvl w:val="2"/>
                <w:numId w:val="13"/>
              </w:numPr>
              <w:spacing w:after="0"/>
              <w:jc w:val="both"/>
              <w:rPr>
                <w:sz w:val="20"/>
                <w:szCs w:val="20"/>
              </w:rPr>
            </w:pPr>
            <w:r w:rsidRPr="00646D49">
              <w:rPr>
                <w:sz w:val="20"/>
                <w:szCs w:val="20"/>
              </w:rPr>
              <w:t xml:space="preserve">Otherwise the </w:t>
            </w:r>
            <w:proofErr w:type="spellStart"/>
            <w:r w:rsidRPr="00646D49">
              <w:rPr>
                <w:sz w:val="20"/>
                <w:szCs w:val="20"/>
              </w:rPr>
              <w:t>SCell</w:t>
            </w:r>
            <w:proofErr w:type="spellEnd"/>
            <w:r w:rsidRPr="00646D49">
              <w:rPr>
                <w:sz w:val="20"/>
                <w:szCs w:val="20"/>
              </w:rPr>
              <w:t xml:space="preserve"> is accounted </w:t>
            </w:r>
            <w:proofErr w:type="spellStart"/>
            <w:r w:rsidRPr="00646D49">
              <w:rPr>
                <w:sz w:val="20"/>
                <w:szCs w:val="20"/>
              </w:rPr>
              <w:t>fo</w:t>
            </w:r>
            <w:proofErr w:type="spellEnd"/>
          </w:p>
          <w:p w14:paraId="02520B76" w14:textId="6EFABE4A" w:rsidR="00646D49" w:rsidRPr="00646D49" w:rsidRDefault="00646D49" w:rsidP="003402F1">
            <w:pPr>
              <w:numPr>
                <w:ilvl w:val="2"/>
                <w:numId w:val="13"/>
              </w:numPr>
              <w:spacing w:after="0"/>
              <w:jc w:val="both"/>
              <w:rPr>
                <w:sz w:val="20"/>
                <w:szCs w:val="20"/>
              </w:rPr>
            </w:pPr>
            <w:r w:rsidRPr="00646D49">
              <w:rPr>
                <w:sz w:val="20"/>
                <w:szCs w:val="20"/>
              </w:rPr>
              <w:t>r in, and scaled by, N.</w:t>
            </w:r>
          </w:p>
          <w:p w14:paraId="208E5A74" w14:textId="77777777" w:rsidR="00646D49" w:rsidRPr="00646D49" w:rsidRDefault="00646D49" w:rsidP="003402F1">
            <w:pPr>
              <w:numPr>
                <w:ilvl w:val="1"/>
                <w:numId w:val="13"/>
              </w:numPr>
              <w:spacing w:after="0"/>
              <w:jc w:val="both"/>
              <w:rPr>
                <w:sz w:val="20"/>
                <w:szCs w:val="20"/>
              </w:rPr>
            </w:pPr>
            <w:r w:rsidRPr="00646D49">
              <w:rPr>
                <w:sz w:val="20"/>
                <w:szCs w:val="20"/>
              </w:rPr>
              <w:t>FFS:</w:t>
            </w:r>
          </w:p>
          <w:p w14:paraId="1030CA8B" w14:textId="77777777" w:rsidR="00646D49" w:rsidRPr="00646D49" w:rsidRDefault="00646D49" w:rsidP="003402F1">
            <w:pPr>
              <w:numPr>
                <w:ilvl w:val="2"/>
                <w:numId w:val="13"/>
              </w:numPr>
              <w:spacing w:after="0"/>
              <w:jc w:val="both"/>
              <w:rPr>
                <w:sz w:val="20"/>
                <w:szCs w:val="20"/>
              </w:rPr>
            </w:pPr>
            <w:r w:rsidRPr="00646D49">
              <w:rPr>
                <w:sz w:val="20"/>
                <w:szCs w:val="20"/>
                <w:lang w:val="en-GB"/>
              </w:rPr>
              <w:lastRenderedPageBreak/>
              <w:t>Option 2 (MediaTek, Ericsson, Qualcomm): “cell detection time” in delay extension due to searcher limitation means “1*T</w:t>
            </w:r>
            <w:r w:rsidRPr="00646D49">
              <w:rPr>
                <w:sz w:val="20"/>
                <w:szCs w:val="20"/>
                <w:vertAlign w:val="subscript"/>
                <w:lang w:val="en-GB"/>
              </w:rPr>
              <w:t>RS</w:t>
            </w:r>
            <w:r w:rsidRPr="00646D49">
              <w:rPr>
                <w:sz w:val="20"/>
                <w:szCs w:val="20"/>
                <w:lang w:val="en-GB"/>
              </w:rPr>
              <w:t xml:space="preserve">” for FR1 unknown </w:t>
            </w:r>
            <w:proofErr w:type="spellStart"/>
            <w:r w:rsidRPr="00646D49">
              <w:rPr>
                <w:sz w:val="20"/>
                <w:szCs w:val="20"/>
                <w:lang w:val="en-GB"/>
              </w:rPr>
              <w:t>SCell</w:t>
            </w:r>
            <w:proofErr w:type="spellEnd"/>
            <w:r w:rsidRPr="00646D49">
              <w:rPr>
                <w:sz w:val="20"/>
                <w:szCs w:val="20"/>
                <w:lang w:val="en-GB"/>
              </w:rPr>
              <w:t xml:space="preserve"> and “8*</w:t>
            </w:r>
            <w:proofErr w:type="spellStart"/>
            <w:r w:rsidRPr="00646D49">
              <w:rPr>
                <w:sz w:val="20"/>
                <w:szCs w:val="20"/>
                <w:lang w:val="en-GB"/>
              </w:rPr>
              <w:t>T</w:t>
            </w:r>
            <w:r w:rsidRPr="00646D49">
              <w:rPr>
                <w:sz w:val="20"/>
                <w:szCs w:val="20"/>
                <w:vertAlign w:val="subscript"/>
                <w:lang w:val="en-GB"/>
              </w:rPr>
              <w:t>rs</w:t>
            </w:r>
            <w:proofErr w:type="spellEnd"/>
            <w:r w:rsidRPr="00646D49">
              <w:rPr>
                <w:sz w:val="20"/>
                <w:szCs w:val="20"/>
                <w:lang w:val="en-GB"/>
              </w:rPr>
              <w:t xml:space="preserve">” for the FR2 unknown </w:t>
            </w:r>
            <w:proofErr w:type="spellStart"/>
            <w:r w:rsidRPr="00646D49">
              <w:rPr>
                <w:sz w:val="20"/>
                <w:szCs w:val="20"/>
                <w:lang w:val="en-GB"/>
              </w:rPr>
              <w:t>Scell</w:t>
            </w:r>
            <w:proofErr w:type="spellEnd"/>
          </w:p>
          <w:p w14:paraId="362A7726" w14:textId="2913155F" w:rsidR="00646D49" w:rsidRPr="00646D49" w:rsidRDefault="00646D49" w:rsidP="003402F1">
            <w:pPr>
              <w:numPr>
                <w:ilvl w:val="2"/>
                <w:numId w:val="13"/>
              </w:numPr>
              <w:spacing w:after="0"/>
              <w:jc w:val="both"/>
              <w:rPr>
                <w:sz w:val="20"/>
                <w:szCs w:val="20"/>
              </w:rPr>
            </w:pPr>
            <w:r w:rsidRPr="00646D49">
              <w:rPr>
                <w:sz w:val="20"/>
                <w:szCs w:val="20"/>
                <w:lang w:val="en-GB"/>
              </w:rPr>
              <w:t>Option 3 (NEC, Huawei, Apple): “cell detection time” in delay extension due to searcher limitation means “</w:t>
            </w:r>
            <w:r w:rsidRPr="00646D49">
              <w:rPr>
                <w:sz w:val="20"/>
                <w:szCs w:val="20"/>
                <w:lang w:val="en-CA"/>
              </w:rPr>
              <w:t>T</w:t>
            </w:r>
            <w:proofErr w:type="spellStart"/>
            <w:r w:rsidRPr="00646D49">
              <w:rPr>
                <w:sz w:val="20"/>
                <w:szCs w:val="20"/>
                <w:vertAlign w:val="subscript"/>
              </w:rPr>
              <w:t>FirstSSB_MAX</w:t>
            </w:r>
            <w:proofErr w:type="spellEnd"/>
            <w:r w:rsidRPr="00646D49">
              <w:rPr>
                <w:sz w:val="20"/>
                <w:szCs w:val="20"/>
                <w:vertAlign w:val="subscript"/>
              </w:rPr>
              <w:t xml:space="preserve"> </w:t>
            </w:r>
            <w:r w:rsidRPr="00646D49">
              <w:rPr>
                <w:sz w:val="20"/>
                <w:szCs w:val="20"/>
              </w:rPr>
              <w:t>+</w:t>
            </w:r>
            <w:r w:rsidRPr="00646D49">
              <w:rPr>
                <w:sz w:val="20"/>
                <w:szCs w:val="20"/>
                <w:lang w:val="en-GB"/>
              </w:rPr>
              <w:t xml:space="preserve"> T</w:t>
            </w:r>
            <w:r w:rsidRPr="00646D49">
              <w:rPr>
                <w:sz w:val="20"/>
                <w:szCs w:val="20"/>
                <w:vertAlign w:val="subscript"/>
                <w:lang w:val="en-GB"/>
              </w:rPr>
              <w:t xml:space="preserve">SMTC_MAX </w:t>
            </w:r>
            <w:r w:rsidRPr="00646D49">
              <w:rPr>
                <w:sz w:val="20"/>
                <w:szCs w:val="20"/>
                <w:lang w:val="en-GB"/>
              </w:rPr>
              <w:t xml:space="preserve">+ </w:t>
            </w:r>
            <w:proofErr w:type="spellStart"/>
            <w:r w:rsidRPr="00646D49">
              <w:rPr>
                <w:sz w:val="20"/>
                <w:szCs w:val="20"/>
                <w:lang w:val="en-GB"/>
              </w:rPr>
              <w:t>T</w:t>
            </w:r>
            <w:r w:rsidRPr="00646D49">
              <w:rPr>
                <w:sz w:val="20"/>
                <w:szCs w:val="20"/>
                <w:vertAlign w:val="subscript"/>
                <w:lang w:val="en-GB"/>
              </w:rPr>
              <w:t>rs</w:t>
            </w:r>
            <w:proofErr w:type="spellEnd"/>
            <w:r w:rsidRPr="00646D49">
              <w:rPr>
                <w:sz w:val="20"/>
                <w:szCs w:val="20"/>
                <w:lang w:val="en-GB"/>
              </w:rPr>
              <w:t xml:space="preserve">” for FR1 unknown </w:t>
            </w:r>
            <w:proofErr w:type="spellStart"/>
            <w:r w:rsidRPr="00646D49">
              <w:rPr>
                <w:sz w:val="20"/>
                <w:szCs w:val="20"/>
                <w:lang w:val="en-GB"/>
              </w:rPr>
              <w:t>SCell</w:t>
            </w:r>
            <w:proofErr w:type="spellEnd"/>
            <w:r w:rsidRPr="00646D49">
              <w:rPr>
                <w:sz w:val="20"/>
                <w:szCs w:val="20"/>
                <w:lang w:val="en-GB"/>
              </w:rPr>
              <w:t xml:space="preserve"> and “</w:t>
            </w:r>
            <w:proofErr w:type="spellStart"/>
            <w:r w:rsidRPr="00646D49">
              <w:rPr>
                <w:sz w:val="20"/>
                <w:szCs w:val="20"/>
                <w:lang w:val="en-CA"/>
              </w:rPr>
              <w:t>T</w:t>
            </w:r>
            <w:r w:rsidRPr="00646D49">
              <w:rPr>
                <w:sz w:val="20"/>
                <w:szCs w:val="20"/>
                <w:vertAlign w:val="subscript"/>
                <w:lang w:val="en-CA"/>
              </w:rPr>
              <w:t>FirstSSB</w:t>
            </w:r>
            <w:proofErr w:type="spellEnd"/>
            <w:r w:rsidRPr="00646D49">
              <w:rPr>
                <w:sz w:val="20"/>
                <w:szCs w:val="20"/>
                <w:vertAlign w:val="subscript"/>
                <w:lang w:val="en-CA"/>
              </w:rPr>
              <w:t xml:space="preserve"> </w:t>
            </w:r>
            <w:r w:rsidRPr="00646D49">
              <w:rPr>
                <w:sz w:val="20"/>
                <w:szCs w:val="20"/>
                <w:lang w:val="en-CA"/>
              </w:rPr>
              <w:t>+ 23*</w:t>
            </w:r>
            <w:proofErr w:type="spellStart"/>
            <w:r w:rsidRPr="00646D49">
              <w:rPr>
                <w:sz w:val="20"/>
                <w:szCs w:val="20"/>
                <w:lang w:val="en-CA"/>
              </w:rPr>
              <w:t>T</w:t>
            </w:r>
            <w:r w:rsidRPr="00646D49">
              <w:rPr>
                <w:sz w:val="20"/>
                <w:szCs w:val="20"/>
                <w:vertAlign w:val="subscript"/>
                <w:lang w:val="en-CA"/>
              </w:rPr>
              <w:t>rs</w:t>
            </w:r>
            <w:proofErr w:type="spellEnd"/>
            <w:r w:rsidRPr="00646D49">
              <w:rPr>
                <w:sz w:val="20"/>
                <w:szCs w:val="20"/>
                <w:lang w:val="en-GB"/>
              </w:rPr>
              <w:t xml:space="preserve">” for the FR2 unknown </w:t>
            </w:r>
            <w:proofErr w:type="spellStart"/>
            <w:r w:rsidRPr="00646D49">
              <w:rPr>
                <w:sz w:val="20"/>
                <w:szCs w:val="20"/>
                <w:lang w:val="en-GB"/>
              </w:rPr>
              <w:t>Scell</w:t>
            </w:r>
            <w:proofErr w:type="spellEnd"/>
          </w:p>
          <w:p w14:paraId="5C27B10E" w14:textId="77777777" w:rsidR="00646D49" w:rsidRPr="00646D49" w:rsidRDefault="00646D49" w:rsidP="00646D49">
            <w:pPr>
              <w:spacing w:after="0"/>
              <w:ind w:left="2160"/>
              <w:jc w:val="both"/>
              <w:rPr>
                <w:sz w:val="20"/>
                <w:szCs w:val="20"/>
              </w:rPr>
            </w:pPr>
          </w:p>
          <w:p w14:paraId="552434F8" w14:textId="77777777" w:rsidR="00646D49" w:rsidRDefault="00646D49" w:rsidP="00646D49">
            <w:pPr>
              <w:spacing w:after="0"/>
              <w:jc w:val="both"/>
              <w:rPr>
                <w:sz w:val="20"/>
                <w:szCs w:val="20"/>
              </w:rPr>
            </w:pPr>
            <w:r w:rsidRPr="00646D49">
              <w:rPr>
                <w:sz w:val="20"/>
                <w:szCs w:val="20"/>
              </w:rPr>
              <w:t xml:space="preserve">Interruption(s) on other serving cells when multiple </w:t>
            </w:r>
            <w:proofErr w:type="spellStart"/>
            <w:r w:rsidRPr="00646D49">
              <w:rPr>
                <w:sz w:val="20"/>
                <w:szCs w:val="20"/>
              </w:rPr>
              <w:t>SCells</w:t>
            </w:r>
            <w:proofErr w:type="spellEnd"/>
            <w:r w:rsidRPr="00646D49">
              <w:rPr>
                <w:sz w:val="20"/>
                <w:szCs w:val="20"/>
              </w:rPr>
              <w:t xml:space="preserve"> are being activated (sub-topic 1-5 in R4-2005293)</w:t>
            </w:r>
          </w:p>
          <w:p w14:paraId="01725324" w14:textId="7777777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19EC39F0" w14:textId="77777777" w:rsidR="00646D49" w:rsidRPr="00646D49" w:rsidRDefault="00646D49" w:rsidP="003402F1">
            <w:pPr>
              <w:numPr>
                <w:ilvl w:val="1"/>
                <w:numId w:val="13"/>
              </w:numPr>
              <w:spacing w:after="0"/>
              <w:jc w:val="both"/>
              <w:rPr>
                <w:sz w:val="20"/>
                <w:szCs w:val="20"/>
              </w:rPr>
            </w:pPr>
            <w:r w:rsidRPr="00646D49">
              <w:rPr>
                <w:sz w:val="20"/>
                <w:szCs w:val="20"/>
              </w:rPr>
              <w:t xml:space="preserve">if there is one single MAC CE for multiple </w:t>
            </w:r>
            <w:proofErr w:type="spellStart"/>
            <w:r w:rsidRPr="00646D49">
              <w:rPr>
                <w:sz w:val="20"/>
                <w:szCs w:val="20"/>
              </w:rPr>
              <w:t>SCell</w:t>
            </w:r>
            <w:proofErr w:type="spellEnd"/>
            <w:r w:rsidRPr="00646D49">
              <w:rPr>
                <w:sz w:val="20"/>
                <w:szCs w:val="20"/>
              </w:rPr>
              <w:t xml:space="preserve"> activation received in one CG, the UE RF tuning(s) for </w:t>
            </w:r>
            <w:proofErr w:type="spellStart"/>
            <w:r w:rsidRPr="00646D49">
              <w:rPr>
                <w:sz w:val="20"/>
                <w:szCs w:val="20"/>
              </w:rPr>
              <w:t>SCell</w:t>
            </w:r>
            <w:proofErr w:type="spellEnd"/>
            <w:r w:rsidRPr="00646D49">
              <w:rPr>
                <w:sz w:val="20"/>
                <w:szCs w:val="20"/>
              </w:rPr>
              <w:t xml:space="preserve"> activation in this CG shall not extend any </w:t>
            </w:r>
            <w:proofErr w:type="spellStart"/>
            <w:r w:rsidRPr="00646D49">
              <w:rPr>
                <w:sz w:val="20"/>
                <w:szCs w:val="20"/>
              </w:rPr>
              <w:t>SCell</w:t>
            </w:r>
            <w:proofErr w:type="spellEnd"/>
            <w:r w:rsidRPr="00646D49">
              <w:rPr>
                <w:sz w:val="20"/>
                <w:szCs w:val="20"/>
              </w:rPr>
              <w:t xml:space="preserve"> activation delay in this CG.</w:t>
            </w:r>
          </w:p>
          <w:p w14:paraId="129404DC" w14:textId="4694E32A" w:rsidR="00646D49" w:rsidRDefault="00646D49" w:rsidP="003402F1">
            <w:pPr>
              <w:numPr>
                <w:ilvl w:val="1"/>
                <w:numId w:val="13"/>
              </w:numPr>
              <w:spacing w:after="0"/>
              <w:jc w:val="both"/>
              <w:rPr>
                <w:sz w:val="20"/>
                <w:szCs w:val="20"/>
              </w:rPr>
            </w:pPr>
            <w:r w:rsidRPr="00646D49">
              <w:rPr>
                <w:sz w:val="20"/>
                <w:szCs w:val="20"/>
              </w:rPr>
              <w:t xml:space="preserve">Do not need to define new interruption length requirement for multiple </w:t>
            </w:r>
            <w:proofErr w:type="spellStart"/>
            <w:r w:rsidRPr="00646D49">
              <w:rPr>
                <w:sz w:val="20"/>
                <w:szCs w:val="20"/>
              </w:rPr>
              <w:t>SCell</w:t>
            </w:r>
            <w:proofErr w:type="spellEnd"/>
            <w:r w:rsidRPr="00646D49">
              <w:rPr>
                <w:sz w:val="20"/>
                <w:szCs w:val="20"/>
              </w:rPr>
              <w:t xml:space="preserve"> activation scenario. Interruption length can re-use those for single </w:t>
            </w:r>
            <w:proofErr w:type="spellStart"/>
            <w:r w:rsidRPr="00646D49">
              <w:rPr>
                <w:sz w:val="20"/>
                <w:szCs w:val="20"/>
              </w:rPr>
              <w:t>SCell</w:t>
            </w:r>
            <w:proofErr w:type="spellEnd"/>
            <w:r w:rsidRPr="00646D49">
              <w:rPr>
                <w:sz w:val="20"/>
                <w:szCs w:val="20"/>
              </w:rPr>
              <w:t xml:space="preserve"> activation</w:t>
            </w:r>
          </w:p>
          <w:p w14:paraId="58DB94FA" w14:textId="77777777" w:rsidR="00646D49" w:rsidRPr="00646D49" w:rsidRDefault="00646D49" w:rsidP="00646D49">
            <w:pPr>
              <w:spacing w:after="0"/>
              <w:ind w:left="1440"/>
              <w:jc w:val="both"/>
              <w:rPr>
                <w:sz w:val="20"/>
                <w:szCs w:val="20"/>
              </w:rPr>
            </w:pPr>
          </w:p>
          <w:p w14:paraId="1E93E81D" w14:textId="77777777" w:rsidR="00646D49" w:rsidRDefault="00646D49" w:rsidP="00646D49">
            <w:pPr>
              <w:spacing w:after="0"/>
              <w:jc w:val="both"/>
              <w:rPr>
                <w:sz w:val="20"/>
                <w:szCs w:val="20"/>
              </w:rPr>
            </w:pPr>
            <w:r w:rsidRPr="00646D49">
              <w:rPr>
                <w:sz w:val="20"/>
                <w:szCs w:val="20"/>
              </w:rPr>
              <w:t>Interruption to AGC settling (sub-topic 1-6 in R4-2005293)</w:t>
            </w:r>
          </w:p>
          <w:p w14:paraId="5A2D3C9F" w14:textId="77777777" w:rsidR="00646D49" w:rsidRPr="00646D49" w:rsidRDefault="00646D49" w:rsidP="003402F1">
            <w:pPr>
              <w:numPr>
                <w:ilvl w:val="0"/>
                <w:numId w:val="13"/>
              </w:numPr>
              <w:spacing w:after="0"/>
              <w:jc w:val="both"/>
              <w:rPr>
                <w:sz w:val="20"/>
                <w:szCs w:val="20"/>
              </w:rPr>
            </w:pPr>
            <w:r w:rsidRPr="00646D49">
              <w:rPr>
                <w:sz w:val="20"/>
                <w:szCs w:val="20"/>
              </w:rPr>
              <w:t>Agreement in RAN4 #94-e-bis:</w:t>
            </w:r>
          </w:p>
          <w:p w14:paraId="147B8C56" w14:textId="77777777" w:rsidR="00646D49" w:rsidRPr="00646D49" w:rsidRDefault="00646D49" w:rsidP="003402F1">
            <w:pPr>
              <w:numPr>
                <w:ilvl w:val="1"/>
                <w:numId w:val="13"/>
              </w:numPr>
              <w:spacing w:after="0"/>
              <w:jc w:val="both"/>
              <w:rPr>
                <w:sz w:val="20"/>
                <w:szCs w:val="20"/>
              </w:rPr>
            </w:pPr>
            <w:r w:rsidRPr="00646D49">
              <w:rPr>
                <w:sz w:val="20"/>
                <w:szCs w:val="20"/>
              </w:rPr>
              <w:t xml:space="preserve">When one single MAC CE is received for multiple </w:t>
            </w:r>
            <w:proofErr w:type="spellStart"/>
            <w:r w:rsidRPr="00646D49">
              <w:rPr>
                <w:sz w:val="20"/>
                <w:szCs w:val="20"/>
              </w:rPr>
              <w:t>SCell</w:t>
            </w:r>
            <w:proofErr w:type="spellEnd"/>
            <w:r w:rsidRPr="00646D49">
              <w:rPr>
                <w:sz w:val="20"/>
                <w:szCs w:val="20"/>
              </w:rPr>
              <w:t xml:space="preserve"> activation in EN-DC, NE-DC, NR SA and one CG of NR-DC </w:t>
            </w:r>
          </w:p>
          <w:p w14:paraId="62C37A49" w14:textId="77777777" w:rsidR="00646D49" w:rsidRPr="00646D49" w:rsidRDefault="00646D49" w:rsidP="003402F1">
            <w:pPr>
              <w:numPr>
                <w:ilvl w:val="2"/>
                <w:numId w:val="13"/>
              </w:numPr>
              <w:spacing w:after="0"/>
              <w:jc w:val="both"/>
              <w:rPr>
                <w:sz w:val="20"/>
                <w:szCs w:val="20"/>
              </w:rPr>
            </w:pPr>
            <w:r w:rsidRPr="00646D49">
              <w:rPr>
                <w:sz w:val="20"/>
                <w:szCs w:val="20"/>
              </w:rPr>
              <w:t xml:space="preserve">No RF tuning interruption is expected to occur during AGC settling time in R16 multiple </w:t>
            </w:r>
            <w:proofErr w:type="spellStart"/>
            <w:r w:rsidRPr="00646D49">
              <w:rPr>
                <w:sz w:val="20"/>
                <w:szCs w:val="20"/>
              </w:rPr>
              <w:t>SCell</w:t>
            </w:r>
            <w:proofErr w:type="spellEnd"/>
            <w:r w:rsidRPr="00646D49">
              <w:rPr>
                <w:sz w:val="20"/>
                <w:szCs w:val="20"/>
              </w:rPr>
              <w:t xml:space="preserve"> activation delay requirement. </w:t>
            </w:r>
          </w:p>
          <w:p w14:paraId="00372175" w14:textId="77777777" w:rsidR="00646D49" w:rsidRPr="00646D49" w:rsidRDefault="00646D49" w:rsidP="003402F1">
            <w:pPr>
              <w:numPr>
                <w:ilvl w:val="2"/>
                <w:numId w:val="13"/>
              </w:numPr>
              <w:spacing w:after="0"/>
              <w:jc w:val="both"/>
              <w:rPr>
                <w:sz w:val="20"/>
                <w:szCs w:val="20"/>
              </w:rPr>
            </w:pPr>
            <w:r w:rsidRPr="00646D49">
              <w:rPr>
                <w:sz w:val="20"/>
                <w:szCs w:val="20"/>
              </w:rPr>
              <w:t xml:space="preserve">There is no additional interruption and delay extension due to AGC interruption when the aggressor </w:t>
            </w:r>
            <w:proofErr w:type="spellStart"/>
            <w:r w:rsidRPr="00646D49">
              <w:rPr>
                <w:sz w:val="20"/>
                <w:szCs w:val="20"/>
              </w:rPr>
              <w:t>SCells</w:t>
            </w:r>
            <w:proofErr w:type="spellEnd"/>
            <w:r w:rsidRPr="00646D49">
              <w:rPr>
                <w:sz w:val="20"/>
                <w:szCs w:val="20"/>
              </w:rPr>
              <w:t xml:space="preserve"> being activated are inter-band FR1 </w:t>
            </w:r>
            <w:proofErr w:type="spellStart"/>
            <w:r w:rsidRPr="00646D49">
              <w:rPr>
                <w:sz w:val="20"/>
                <w:szCs w:val="20"/>
              </w:rPr>
              <w:t>SCells</w:t>
            </w:r>
            <w:proofErr w:type="spellEnd"/>
          </w:p>
          <w:p w14:paraId="5E0B3E4C" w14:textId="77777777" w:rsidR="00646D49" w:rsidRPr="00646D49" w:rsidRDefault="00646D49" w:rsidP="003402F1">
            <w:pPr>
              <w:numPr>
                <w:ilvl w:val="1"/>
                <w:numId w:val="13"/>
              </w:numPr>
              <w:spacing w:after="0"/>
              <w:jc w:val="both"/>
              <w:rPr>
                <w:sz w:val="20"/>
                <w:szCs w:val="20"/>
              </w:rPr>
            </w:pPr>
            <w:r w:rsidRPr="00646D49">
              <w:rPr>
                <w:sz w:val="20"/>
                <w:szCs w:val="20"/>
                <w:lang w:val="en-GB"/>
              </w:rPr>
              <w:t xml:space="preserve">When two MAC PDUs are received on two CGs for multiple </w:t>
            </w:r>
            <w:proofErr w:type="spellStart"/>
            <w:r w:rsidRPr="00646D49">
              <w:rPr>
                <w:sz w:val="20"/>
                <w:szCs w:val="20"/>
                <w:lang w:val="en-GB"/>
              </w:rPr>
              <w:t>SCells</w:t>
            </w:r>
            <w:proofErr w:type="spellEnd"/>
            <w:r w:rsidRPr="00646D49">
              <w:rPr>
                <w:sz w:val="20"/>
                <w:szCs w:val="20"/>
                <w:lang w:val="en-GB"/>
              </w:rPr>
              <w:t xml:space="preserve"> activation in NR-DC</w:t>
            </w:r>
          </w:p>
          <w:p w14:paraId="7061DDAC" w14:textId="77777777" w:rsidR="00646D49" w:rsidRPr="00646D49" w:rsidRDefault="00646D49" w:rsidP="003402F1">
            <w:pPr>
              <w:numPr>
                <w:ilvl w:val="2"/>
                <w:numId w:val="13"/>
              </w:numPr>
              <w:spacing w:after="0"/>
              <w:jc w:val="both"/>
              <w:rPr>
                <w:sz w:val="20"/>
                <w:szCs w:val="20"/>
              </w:rPr>
            </w:pPr>
            <w:r w:rsidRPr="00646D49">
              <w:rPr>
                <w:sz w:val="20"/>
                <w:szCs w:val="20"/>
                <w:lang w:val="en-GB"/>
              </w:rPr>
              <w:t xml:space="preserve">Since RAN4 only defines multiple </w:t>
            </w:r>
            <w:proofErr w:type="spellStart"/>
            <w:r w:rsidRPr="00646D49">
              <w:rPr>
                <w:sz w:val="20"/>
                <w:szCs w:val="20"/>
                <w:lang w:val="en-GB"/>
              </w:rPr>
              <w:t>SCell</w:t>
            </w:r>
            <w:proofErr w:type="spellEnd"/>
            <w:r w:rsidRPr="00646D49">
              <w:rPr>
                <w:sz w:val="20"/>
                <w:szCs w:val="20"/>
                <w:lang w:val="en-GB"/>
              </w:rPr>
              <w:t xml:space="preserve"> activation requirement for per-FR MG capable UE when two MAC PDUs are received on two CGs in NR-DC, no RF tuning interruption is expected to occur during AGC settling time in R16 multiple </w:t>
            </w:r>
            <w:proofErr w:type="spellStart"/>
            <w:r w:rsidRPr="00646D49">
              <w:rPr>
                <w:sz w:val="20"/>
                <w:szCs w:val="20"/>
                <w:lang w:val="en-GB"/>
              </w:rPr>
              <w:t>SCell</w:t>
            </w:r>
            <w:proofErr w:type="spellEnd"/>
            <w:r w:rsidRPr="00646D49">
              <w:rPr>
                <w:sz w:val="20"/>
                <w:szCs w:val="20"/>
                <w:lang w:val="en-GB"/>
              </w:rPr>
              <w:t xml:space="preserve"> activation delay requirement.</w:t>
            </w:r>
            <w:r w:rsidRPr="00646D49">
              <w:rPr>
                <w:sz w:val="20"/>
                <w:szCs w:val="20"/>
              </w:rPr>
              <w:t xml:space="preserve"> </w:t>
            </w:r>
          </w:p>
          <w:p w14:paraId="01D2DA1B" w14:textId="77777777" w:rsidR="00646D49" w:rsidRPr="00646D49" w:rsidRDefault="00646D49" w:rsidP="003402F1">
            <w:pPr>
              <w:numPr>
                <w:ilvl w:val="1"/>
                <w:numId w:val="13"/>
              </w:numPr>
              <w:spacing w:after="0"/>
              <w:jc w:val="both"/>
              <w:rPr>
                <w:sz w:val="20"/>
                <w:szCs w:val="20"/>
              </w:rPr>
            </w:pPr>
            <w:r w:rsidRPr="00646D49">
              <w:rPr>
                <w:sz w:val="20"/>
                <w:szCs w:val="20"/>
              </w:rPr>
              <w:t xml:space="preserve">RAN4 shall apply the same R15 criteria to multiple </w:t>
            </w:r>
            <w:proofErr w:type="spellStart"/>
            <w:r w:rsidRPr="00646D49">
              <w:rPr>
                <w:sz w:val="20"/>
                <w:szCs w:val="20"/>
              </w:rPr>
              <w:t>SCell</w:t>
            </w:r>
            <w:proofErr w:type="spellEnd"/>
            <w:r w:rsidRPr="00646D49">
              <w:rPr>
                <w:sz w:val="20"/>
                <w:szCs w:val="20"/>
              </w:rPr>
              <w:t xml:space="preserve"> activation as single </w:t>
            </w:r>
            <w:proofErr w:type="spellStart"/>
            <w:r w:rsidRPr="00646D49">
              <w:rPr>
                <w:sz w:val="20"/>
                <w:szCs w:val="20"/>
              </w:rPr>
              <w:t>SCell</w:t>
            </w:r>
            <w:proofErr w:type="spellEnd"/>
            <w:r w:rsidRPr="00646D49">
              <w:rPr>
                <w:sz w:val="20"/>
                <w:szCs w:val="20"/>
              </w:rPr>
              <w:t xml:space="preserve"> for AGC extension in FR1 and FR2.</w:t>
            </w:r>
          </w:p>
          <w:p w14:paraId="1105E66C" w14:textId="77777777" w:rsidR="00646D49" w:rsidRPr="00646D49" w:rsidRDefault="00646D49" w:rsidP="003402F1">
            <w:pPr>
              <w:numPr>
                <w:ilvl w:val="2"/>
                <w:numId w:val="13"/>
              </w:numPr>
              <w:spacing w:after="0"/>
              <w:jc w:val="both"/>
              <w:rPr>
                <w:sz w:val="20"/>
                <w:szCs w:val="20"/>
              </w:rPr>
            </w:pPr>
            <w:r w:rsidRPr="00646D49">
              <w:rPr>
                <w:sz w:val="20"/>
                <w:szCs w:val="20"/>
              </w:rPr>
              <w:t xml:space="preserve">If multiple </w:t>
            </w:r>
            <w:proofErr w:type="spellStart"/>
            <w:r w:rsidRPr="00646D49">
              <w:rPr>
                <w:sz w:val="20"/>
                <w:szCs w:val="20"/>
              </w:rPr>
              <w:t>SCell</w:t>
            </w:r>
            <w:proofErr w:type="spellEnd"/>
            <w:r w:rsidRPr="00646D49">
              <w:rPr>
                <w:sz w:val="20"/>
                <w:szCs w:val="20"/>
              </w:rPr>
              <w:t xml:space="preserve"> activation in FR1 intra-band,</w:t>
            </w:r>
          </w:p>
          <w:p w14:paraId="2A6581F3" w14:textId="77777777" w:rsidR="00646D49" w:rsidRPr="00646D49" w:rsidRDefault="00646D49" w:rsidP="003402F1">
            <w:pPr>
              <w:numPr>
                <w:ilvl w:val="3"/>
                <w:numId w:val="13"/>
              </w:numPr>
              <w:spacing w:after="0"/>
              <w:jc w:val="both"/>
              <w:rPr>
                <w:sz w:val="20"/>
                <w:szCs w:val="20"/>
              </w:rPr>
            </w:pPr>
            <w:r w:rsidRPr="00646D49">
              <w:rPr>
                <w:sz w:val="20"/>
                <w:szCs w:val="20"/>
              </w:rPr>
              <w:t xml:space="preserve">If at least one of the </w:t>
            </w:r>
            <w:proofErr w:type="gramStart"/>
            <w:r w:rsidRPr="00646D49">
              <w:rPr>
                <w:sz w:val="20"/>
                <w:szCs w:val="20"/>
              </w:rPr>
              <w:t>aggressor</w:t>
            </w:r>
            <w:proofErr w:type="gramEnd"/>
            <w:r w:rsidRPr="00646D49">
              <w:rPr>
                <w:sz w:val="20"/>
                <w:szCs w:val="20"/>
              </w:rPr>
              <w:t xml:space="preserve"> </w:t>
            </w:r>
            <w:proofErr w:type="spellStart"/>
            <w:r w:rsidRPr="00646D49">
              <w:rPr>
                <w:sz w:val="20"/>
                <w:szCs w:val="20"/>
              </w:rPr>
              <w:t>SCells</w:t>
            </w:r>
            <w:proofErr w:type="spellEnd"/>
            <w:r w:rsidRPr="00646D49">
              <w:rPr>
                <w:sz w:val="20"/>
                <w:szCs w:val="20"/>
              </w:rPr>
              <w:t xml:space="preserve"> being activated is unknown cell, the victim </w:t>
            </w:r>
            <w:proofErr w:type="spellStart"/>
            <w:r w:rsidRPr="00646D49">
              <w:rPr>
                <w:sz w:val="20"/>
                <w:szCs w:val="20"/>
              </w:rPr>
              <w:t>SCell</w:t>
            </w:r>
            <w:proofErr w:type="spellEnd"/>
            <w:r w:rsidRPr="00646D49">
              <w:rPr>
                <w:sz w:val="20"/>
                <w:szCs w:val="20"/>
              </w:rPr>
              <w:t xml:space="preserve"> activation delay may be extended to </w:t>
            </w:r>
            <w:proofErr w:type="spellStart"/>
            <w:r w:rsidRPr="00646D49">
              <w:rPr>
                <w:sz w:val="20"/>
                <w:szCs w:val="20"/>
              </w:rPr>
              <w:t>T</w:t>
            </w:r>
            <w:r w:rsidRPr="00646D49">
              <w:rPr>
                <w:sz w:val="20"/>
                <w:szCs w:val="20"/>
                <w:vertAlign w:val="subscript"/>
              </w:rPr>
              <w:t>FirstSSB_MAX</w:t>
            </w:r>
            <w:proofErr w:type="spellEnd"/>
            <w:r w:rsidRPr="00646D49">
              <w:rPr>
                <w:sz w:val="20"/>
                <w:szCs w:val="20"/>
              </w:rPr>
              <w:t>+ T</w:t>
            </w:r>
            <w:r w:rsidRPr="00646D49">
              <w:rPr>
                <w:sz w:val="20"/>
                <w:szCs w:val="20"/>
                <w:vertAlign w:val="subscript"/>
              </w:rPr>
              <w:t>SMTC_MAX</w:t>
            </w:r>
            <w:r w:rsidRPr="00646D49">
              <w:rPr>
                <w:sz w:val="20"/>
                <w:szCs w:val="20"/>
              </w:rPr>
              <w:t>.</w:t>
            </w:r>
          </w:p>
          <w:p w14:paraId="1337010D" w14:textId="77777777" w:rsidR="00646D49" w:rsidRPr="00646D49" w:rsidRDefault="00646D49" w:rsidP="003402F1">
            <w:pPr>
              <w:numPr>
                <w:ilvl w:val="3"/>
                <w:numId w:val="13"/>
              </w:numPr>
              <w:spacing w:after="0"/>
              <w:jc w:val="both"/>
              <w:rPr>
                <w:sz w:val="20"/>
                <w:szCs w:val="20"/>
              </w:rPr>
            </w:pPr>
            <w:r w:rsidRPr="00646D49">
              <w:rPr>
                <w:sz w:val="20"/>
                <w:szCs w:val="20"/>
              </w:rPr>
              <w:t xml:space="preserve">If all </w:t>
            </w:r>
            <w:proofErr w:type="spellStart"/>
            <w:r w:rsidRPr="00646D49">
              <w:rPr>
                <w:sz w:val="20"/>
                <w:szCs w:val="20"/>
              </w:rPr>
              <w:t>SCells</w:t>
            </w:r>
            <w:proofErr w:type="spellEnd"/>
            <w:r w:rsidRPr="00646D49">
              <w:rPr>
                <w:sz w:val="20"/>
                <w:szCs w:val="20"/>
              </w:rPr>
              <w:t xml:space="preserve"> are known cell and the measurement cycle&gt;160ms for at least one of the </w:t>
            </w:r>
            <w:proofErr w:type="gramStart"/>
            <w:r w:rsidRPr="00646D49">
              <w:rPr>
                <w:sz w:val="20"/>
                <w:szCs w:val="20"/>
              </w:rPr>
              <w:t>aggressor</w:t>
            </w:r>
            <w:proofErr w:type="gramEnd"/>
            <w:r w:rsidRPr="00646D49">
              <w:rPr>
                <w:sz w:val="20"/>
                <w:szCs w:val="20"/>
              </w:rPr>
              <w:t xml:space="preserve"> </w:t>
            </w:r>
            <w:proofErr w:type="spellStart"/>
            <w:r w:rsidRPr="00646D49">
              <w:rPr>
                <w:sz w:val="20"/>
                <w:szCs w:val="20"/>
              </w:rPr>
              <w:t>SCells</w:t>
            </w:r>
            <w:proofErr w:type="spellEnd"/>
            <w:r w:rsidRPr="00646D49">
              <w:rPr>
                <w:sz w:val="20"/>
                <w:szCs w:val="20"/>
              </w:rPr>
              <w:t xml:space="preserve"> being activated, the victim </w:t>
            </w:r>
            <w:proofErr w:type="spellStart"/>
            <w:r w:rsidRPr="00646D49">
              <w:rPr>
                <w:sz w:val="20"/>
                <w:szCs w:val="20"/>
              </w:rPr>
              <w:t>SCell</w:t>
            </w:r>
            <w:proofErr w:type="spellEnd"/>
            <w:r w:rsidRPr="00646D49">
              <w:rPr>
                <w:sz w:val="20"/>
                <w:szCs w:val="20"/>
              </w:rPr>
              <w:t xml:space="preserve"> activation delay may be extended to </w:t>
            </w:r>
            <w:proofErr w:type="spellStart"/>
            <w:r w:rsidRPr="00646D49">
              <w:rPr>
                <w:sz w:val="20"/>
                <w:szCs w:val="20"/>
              </w:rPr>
              <w:t>T</w:t>
            </w:r>
            <w:r w:rsidRPr="00646D49">
              <w:rPr>
                <w:sz w:val="20"/>
                <w:szCs w:val="20"/>
                <w:vertAlign w:val="subscript"/>
              </w:rPr>
              <w:t>FirstSSB_MAX</w:t>
            </w:r>
            <w:proofErr w:type="spellEnd"/>
            <w:r w:rsidRPr="00646D49">
              <w:rPr>
                <w:sz w:val="20"/>
                <w:szCs w:val="20"/>
              </w:rPr>
              <w:t>.</w:t>
            </w:r>
          </w:p>
          <w:p w14:paraId="403004EC" w14:textId="77777777" w:rsidR="00646D49" w:rsidRPr="00646D49" w:rsidRDefault="00646D49" w:rsidP="003402F1">
            <w:pPr>
              <w:numPr>
                <w:ilvl w:val="2"/>
                <w:numId w:val="13"/>
              </w:numPr>
              <w:spacing w:after="0"/>
              <w:jc w:val="both"/>
              <w:rPr>
                <w:sz w:val="20"/>
                <w:szCs w:val="20"/>
              </w:rPr>
            </w:pPr>
            <w:r w:rsidRPr="00646D49">
              <w:rPr>
                <w:sz w:val="20"/>
                <w:szCs w:val="20"/>
              </w:rPr>
              <w:t xml:space="preserve">If multiple </w:t>
            </w:r>
            <w:proofErr w:type="spellStart"/>
            <w:r w:rsidRPr="00646D49">
              <w:rPr>
                <w:sz w:val="20"/>
                <w:szCs w:val="20"/>
              </w:rPr>
              <w:t>SCell</w:t>
            </w:r>
            <w:proofErr w:type="spellEnd"/>
            <w:r w:rsidRPr="00646D49">
              <w:rPr>
                <w:sz w:val="20"/>
                <w:szCs w:val="20"/>
              </w:rPr>
              <w:t xml:space="preserve"> activation in FR2 intra-band and there is no active serving cell on the FR2 band and,</w:t>
            </w:r>
          </w:p>
          <w:p w14:paraId="0D39AA3A" w14:textId="77777777" w:rsidR="00646D49" w:rsidRPr="00646D49" w:rsidRDefault="00646D49" w:rsidP="003402F1">
            <w:pPr>
              <w:numPr>
                <w:ilvl w:val="3"/>
                <w:numId w:val="13"/>
              </w:numPr>
              <w:spacing w:after="0"/>
              <w:jc w:val="both"/>
              <w:rPr>
                <w:sz w:val="20"/>
                <w:szCs w:val="20"/>
              </w:rPr>
            </w:pPr>
            <w:r w:rsidRPr="00646D49">
              <w:rPr>
                <w:sz w:val="20"/>
                <w:szCs w:val="20"/>
              </w:rPr>
              <w:t xml:space="preserve">If at least one of the </w:t>
            </w:r>
            <w:proofErr w:type="gramStart"/>
            <w:r w:rsidRPr="00646D49">
              <w:rPr>
                <w:sz w:val="20"/>
                <w:szCs w:val="20"/>
              </w:rPr>
              <w:t>aggressor</w:t>
            </w:r>
            <w:proofErr w:type="gramEnd"/>
            <w:r w:rsidRPr="00646D49">
              <w:rPr>
                <w:sz w:val="20"/>
                <w:szCs w:val="20"/>
              </w:rPr>
              <w:t xml:space="preserve"> </w:t>
            </w:r>
            <w:proofErr w:type="spellStart"/>
            <w:r w:rsidRPr="00646D49">
              <w:rPr>
                <w:sz w:val="20"/>
                <w:szCs w:val="20"/>
              </w:rPr>
              <w:t>SCells</w:t>
            </w:r>
            <w:proofErr w:type="spellEnd"/>
            <w:r w:rsidRPr="00646D49">
              <w:rPr>
                <w:sz w:val="20"/>
                <w:szCs w:val="20"/>
              </w:rPr>
              <w:t xml:space="preserve"> being activated is known cell and the victim </w:t>
            </w:r>
            <w:proofErr w:type="spellStart"/>
            <w:r w:rsidRPr="00646D49">
              <w:rPr>
                <w:sz w:val="20"/>
                <w:szCs w:val="20"/>
              </w:rPr>
              <w:t>SCell</w:t>
            </w:r>
            <w:proofErr w:type="spellEnd"/>
            <w:r w:rsidRPr="00646D49">
              <w:rPr>
                <w:sz w:val="20"/>
                <w:szCs w:val="20"/>
              </w:rPr>
              <w:t xml:space="preserve"> is unknown cell, the victim </w:t>
            </w:r>
            <w:proofErr w:type="spellStart"/>
            <w:r w:rsidRPr="00646D49">
              <w:rPr>
                <w:sz w:val="20"/>
                <w:szCs w:val="20"/>
              </w:rPr>
              <w:t>SCell</w:t>
            </w:r>
            <w:proofErr w:type="spellEnd"/>
            <w:r w:rsidRPr="00646D49">
              <w:rPr>
                <w:sz w:val="20"/>
                <w:szCs w:val="20"/>
              </w:rPr>
              <w:t xml:space="preserve"> activation delay may be changed from 24*</w:t>
            </w:r>
            <w:proofErr w:type="spellStart"/>
            <w:r w:rsidRPr="00646D49">
              <w:rPr>
                <w:sz w:val="20"/>
                <w:szCs w:val="20"/>
              </w:rPr>
              <w:t>Trs</w:t>
            </w:r>
            <w:proofErr w:type="spellEnd"/>
            <w:r w:rsidRPr="00646D49">
              <w:rPr>
                <w:sz w:val="20"/>
                <w:szCs w:val="20"/>
              </w:rPr>
              <w:t xml:space="preserve"> to 0.</w:t>
            </w:r>
          </w:p>
          <w:p w14:paraId="70FFA7F1" w14:textId="274317C5" w:rsidR="00646D49" w:rsidRDefault="00646D49" w:rsidP="003402F1">
            <w:pPr>
              <w:numPr>
                <w:ilvl w:val="3"/>
                <w:numId w:val="13"/>
              </w:numPr>
              <w:spacing w:after="0"/>
              <w:jc w:val="both"/>
              <w:rPr>
                <w:sz w:val="20"/>
                <w:szCs w:val="20"/>
              </w:rPr>
            </w:pPr>
            <w:r w:rsidRPr="00646D49">
              <w:rPr>
                <w:sz w:val="20"/>
                <w:szCs w:val="20"/>
              </w:rPr>
              <w:t xml:space="preserve">If at least one of the </w:t>
            </w:r>
            <w:proofErr w:type="gramStart"/>
            <w:r w:rsidRPr="00646D49">
              <w:rPr>
                <w:sz w:val="20"/>
                <w:szCs w:val="20"/>
              </w:rPr>
              <w:t>aggressor</w:t>
            </w:r>
            <w:proofErr w:type="gramEnd"/>
            <w:r w:rsidRPr="00646D49">
              <w:rPr>
                <w:sz w:val="20"/>
                <w:szCs w:val="20"/>
              </w:rPr>
              <w:t xml:space="preserve"> </w:t>
            </w:r>
            <w:proofErr w:type="spellStart"/>
            <w:r w:rsidRPr="00646D49">
              <w:rPr>
                <w:sz w:val="20"/>
                <w:szCs w:val="20"/>
              </w:rPr>
              <w:t>SCells</w:t>
            </w:r>
            <w:proofErr w:type="spellEnd"/>
            <w:r w:rsidRPr="00646D49">
              <w:rPr>
                <w:sz w:val="20"/>
                <w:szCs w:val="20"/>
              </w:rPr>
              <w:t xml:space="preserve"> being activated is unknown cell and the victim </w:t>
            </w:r>
            <w:proofErr w:type="spellStart"/>
            <w:r w:rsidRPr="00646D49">
              <w:rPr>
                <w:sz w:val="20"/>
                <w:szCs w:val="20"/>
              </w:rPr>
              <w:t>SCell</w:t>
            </w:r>
            <w:proofErr w:type="spellEnd"/>
            <w:r w:rsidRPr="00646D49">
              <w:rPr>
                <w:sz w:val="20"/>
                <w:szCs w:val="20"/>
              </w:rPr>
              <w:t xml:space="preserve"> is known cell, the victim </w:t>
            </w:r>
            <w:proofErr w:type="spellStart"/>
            <w:r w:rsidRPr="00646D49">
              <w:rPr>
                <w:sz w:val="20"/>
                <w:szCs w:val="20"/>
              </w:rPr>
              <w:t>SCell</w:t>
            </w:r>
            <w:proofErr w:type="spellEnd"/>
            <w:r w:rsidRPr="00646D49">
              <w:rPr>
                <w:sz w:val="20"/>
                <w:szCs w:val="20"/>
              </w:rPr>
              <w:t xml:space="preserve"> activation delay may be unchanged.</w:t>
            </w:r>
          </w:p>
          <w:p w14:paraId="53F39FA8" w14:textId="77777777" w:rsidR="00646D49" w:rsidRPr="00646D49" w:rsidRDefault="00646D49" w:rsidP="00646D49">
            <w:pPr>
              <w:spacing w:after="0"/>
              <w:ind w:left="2880"/>
              <w:jc w:val="both"/>
              <w:rPr>
                <w:sz w:val="20"/>
                <w:szCs w:val="20"/>
              </w:rPr>
            </w:pPr>
          </w:p>
          <w:p w14:paraId="4AA7565B" w14:textId="70DD3323" w:rsidR="00646D49" w:rsidRDefault="00646D49" w:rsidP="00935217">
            <w:pPr>
              <w:spacing w:after="0"/>
              <w:jc w:val="both"/>
              <w:rPr>
                <w:sz w:val="20"/>
                <w:szCs w:val="20"/>
              </w:rPr>
            </w:pPr>
            <w:r w:rsidRPr="00646D49">
              <w:rPr>
                <w:sz w:val="20"/>
                <w:szCs w:val="20"/>
              </w:rPr>
              <w:t xml:space="preserve">mixed unknown and known to-be-activated </w:t>
            </w:r>
            <w:proofErr w:type="spellStart"/>
            <w:r w:rsidRPr="00646D49">
              <w:rPr>
                <w:sz w:val="20"/>
                <w:szCs w:val="20"/>
              </w:rPr>
              <w:t>Scells</w:t>
            </w:r>
            <w:proofErr w:type="spellEnd"/>
            <w:r w:rsidRPr="00646D49">
              <w:rPr>
                <w:sz w:val="20"/>
                <w:szCs w:val="20"/>
              </w:rPr>
              <w:t xml:space="preserve"> in FR2 (sub-topic 1-7 in R4-2005293)</w:t>
            </w:r>
          </w:p>
          <w:p w14:paraId="6EBEA737" w14:textId="77777777" w:rsidR="00646D49" w:rsidRPr="00646D49" w:rsidRDefault="00646D49" w:rsidP="003402F1">
            <w:pPr>
              <w:numPr>
                <w:ilvl w:val="0"/>
                <w:numId w:val="14"/>
              </w:numPr>
              <w:spacing w:after="0"/>
              <w:jc w:val="both"/>
              <w:rPr>
                <w:sz w:val="20"/>
                <w:szCs w:val="20"/>
              </w:rPr>
            </w:pPr>
            <w:r w:rsidRPr="00646D49">
              <w:rPr>
                <w:sz w:val="20"/>
                <w:szCs w:val="20"/>
              </w:rPr>
              <w:t>Agreement in RAN4 #94-e-bis:</w:t>
            </w:r>
          </w:p>
          <w:p w14:paraId="2321D4E1" w14:textId="77777777" w:rsidR="00646D49" w:rsidRPr="00646D49" w:rsidRDefault="00646D49" w:rsidP="003402F1">
            <w:pPr>
              <w:numPr>
                <w:ilvl w:val="1"/>
                <w:numId w:val="14"/>
              </w:numPr>
              <w:spacing w:after="0"/>
              <w:jc w:val="both"/>
              <w:rPr>
                <w:sz w:val="20"/>
                <w:szCs w:val="20"/>
              </w:rPr>
            </w:pPr>
            <w:r w:rsidRPr="00646D49">
              <w:rPr>
                <w:sz w:val="20"/>
                <w:szCs w:val="20"/>
                <w:lang w:val="en-GB"/>
              </w:rPr>
              <w:t xml:space="preserve">If there is no active serving cell on the FR2 band and if the target </w:t>
            </w:r>
            <w:proofErr w:type="spellStart"/>
            <w:r w:rsidRPr="00646D49">
              <w:rPr>
                <w:sz w:val="20"/>
                <w:szCs w:val="20"/>
                <w:lang w:val="en-GB"/>
              </w:rPr>
              <w:t>SCells</w:t>
            </w:r>
            <w:proofErr w:type="spellEnd"/>
            <w:r w:rsidRPr="00646D49">
              <w:rPr>
                <w:sz w:val="20"/>
                <w:szCs w:val="20"/>
                <w:lang w:val="en-GB"/>
              </w:rPr>
              <w:t xml:space="preserve"> being activated are unknown to UE,</w:t>
            </w:r>
          </w:p>
          <w:p w14:paraId="63F084CB" w14:textId="77777777" w:rsidR="00646D49" w:rsidRPr="00646D49" w:rsidRDefault="00646D49" w:rsidP="003402F1">
            <w:pPr>
              <w:numPr>
                <w:ilvl w:val="2"/>
                <w:numId w:val="14"/>
              </w:numPr>
              <w:spacing w:after="0"/>
              <w:jc w:val="both"/>
              <w:rPr>
                <w:sz w:val="20"/>
                <w:szCs w:val="20"/>
              </w:rPr>
            </w:pPr>
            <w:r w:rsidRPr="00646D49">
              <w:rPr>
                <w:sz w:val="20"/>
                <w:szCs w:val="20"/>
                <w:lang w:val="en-GB"/>
              </w:rPr>
              <w:t xml:space="preserve">Only one unknown </w:t>
            </w:r>
            <w:proofErr w:type="spellStart"/>
            <w:r w:rsidRPr="00646D49">
              <w:rPr>
                <w:sz w:val="20"/>
                <w:szCs w:val="20"/>
                <w:lang w:val="en-GB"/>
              </w:rPr>
              <w:t>SCell</w:t>
            </w:r>
            <w:proofErr w:type="spellEnd"/>
            <w:r w:rsidRPr="00646D49">
              <w:rPr>
                <w:sz w:val="20"/>
                <w:szCs w:val="20"/>
                <w:lang w:val="en-GB"/>
              </w:rPr>
              <w:t xml:space="preserve"> shall execute L1-RSRP measurement and reporting; </w:t>
            </w:r>
          </w:p>
          <w:p w14:paraId="1D233D69" w14:textId="77777777" w:rsidR="00646D49" w:rsidRPr="00646D49" w:rsidRDefault="00646D49" w:rsidP="003402F1">
            <w:pPr>
              <w:numPr>
                <w:ilvl w:val="2"/>
                <w:numId w:val="14"/>
              </w:numPr>
              <w:spacing w:after="0"/>
              <w:jc w:val="both"/>
              <w:rPr>
                <w:sz w:val="20"/>
                <w:szCs w:val="20"/>
              </w:rPr>
            </w:pPr>
            <w:r w:rsidRPr="00646D49">
              <w:rPr>
                <w:sz w:val="20"/>
                <w:szCs w:val="20"/>
                <w:lang w:val="en-GB"/>
              </w:rPr>
              <w:t xml:space="preserve">Other unknown </w:t>
            </w:r>
            <w:proofErr w:type="spellStart"/>
            <w:r w:rsidRPr="00646D49">
              <w:rPr>
                <w:sz w:val="20"/>
                <w:szCs w:val="20"/>
                <w:lang w:val="en-GB"/>
              </w:rPr>
              <w:t>SCells</w:t>
            </w:r>
            <w:proofErr w:type="spellEnd"/>
            <w:r w:rsidRPr="00646D49">
              <w:rPr>
                <w:sz w:val="20"/>
                <w:szCs w:val="20"/>
                <w:lang w:val="en-GB"/>
              </w:rPr>
              <w:t xml:space="preserve"> shall hold on its activation procedure until their TCI states are configured;</w:t>
            </w:r>
          </w:p>
          <w:p w14:paraId="6BF79A91" w14:textId="77777777" w:rsidR="00646D49" w:rsidRPr="00646D49" w:rsidRDefault="00646D49" w:rsidP="003402F1">
            <w:pPr>
              <w:numPr>
                <w:ilvl w:val="2"/>
                <w:numId w:val="14"/>
              </w:numPr>
              <w:spacing w:after="0"/>
              <w:jc w:val="both"/>
              <w:rPr>
                <w:sz w:val="20"/>
                <w:szCs w:val="20"/>
              </w:rPr>
            </w:pPr>
            <w:r w:rsidRPr="00646D49">
              <w:rPr>
                <w:sz w:val="20"/>
                <w:szCs w:val="20"/>
                <w:lang w:val="en-GB"/>
              </w:rPr>
              <w:t>Only single interruption due to single RF tuning is considered.</w:t>
            </w:r>
          </w:p>
          <w:p w14:paraId="14F19A13" w14:textId="77777777" w:rsidR="00646D49" w:rsidRPr="00646D49" w:rsidRDefault="00646D49" w:rsidP="003402F1">
            <w:pPr>
              <w:numPr>
                <w:ilvl w:val="1"/>
                <w:numId w:val="14"/>
              </w:numPr>
              <w:spacing w:after="0"/>
              <w:jc w:val="both"/>
              <w:rPr>
                <w:sz w:val="20"/>
                <w:szCs w:val="20"/>
              </w:rPr>
            </w:pPr>
            <w:r w:rsidRPr="00646D49">
              <w:rPr>
                <w:sz w:val="20"/>
                <w:szCs w:val="20"/>
                <w:lang w:val="en-GB"/>
              </w:rPr>
              <w:t xml:space="preserve">If there is no active serving cell on the FR2 band and if at least one of the </w:t>
            </w:r>
            <w:proofErr w:type="gramStart"/>
            <w:r w:rsidRPr="00646D49">
              <w:rPr>
                <w:sz w:val="20"/>
                <w:szCs w:val="20"/>
                <w:lang w:val="en-GB"/>
              </w:rPr>
              <w:t>target</w:t>
            </w:r>
            <w:proofErr w:type="gramEnd"/>
            <w:r w:rsidRPr="00646D49">
              <w:rPr>
                <w:sz w:val="20"/>
                <w:szCs w:val="20"/>
                <w:lang w:val="en-GB"/>
              </w:rPr>
              <w:t xml:space="preserve"> </w:t>
            </w:r>
            <w:proofErr w:type="spellStart"/>
            <w:r w:rsidRPr="00646D49">
              <w:rPr>
                <w:sz w:val="20"/>
                <w:szCs w:val="20"/>
                <w:lang w:val="en-GB"/>
              </w:rPr>
              <w:t>SCells</w:t>
            </w:r>
            <w:proofErr w:type="spellEnd"/>
            <w:r w:rsidRPr="00646D49">
              <w:rPr>
                <w:sz w:val="20"/>
                <w:szCs w:val="20"/>
                <w:lang w:val="en-GB"/>
              </w:rPr>
              <w:t xml:space="preserve"> being activated is known cell and at least one of the target </w:t>
            </w:r>
            <w:proofErr w:type="spellStart"/>
            <w:r w:rsidRPr="00646D49">
              <w:rPr>
                <w:sz w:val="20"/>
                <w:szCs w:val="20"/>
                <w:lang w:val="en-GB"/>
              </w:rPr>
              <w:t>SCells</w:t>
            </w:r>
            <w:proofErr w:type="spellEnd"/>
            <w:r w:rsidRPr="00646D49">
              <w:rPr>
                <w:sz w:val="20"/>
                <w:szCs w:val="20"/>
                <w:lang w:val="en-GB"/>
              </w:rPr>
              <w:t xml:space="preserve"> is unknown cell,</w:t>
            </w:r>
          </w:p>
          <w:p w14:paraId="13B085E0" w14:textId="77777777" w:rsidR="00646D49" w:rsidRPr="00646D49" w:rsidRDefault="00646D49" w:rsidP="003402F1">
            <w:pPr>
              <w:numPr>
                <w:ilvl w:val="2"/>
                <w:numId w:val="14"/>
              </w:numPr>
              <w:spacing w:after="0"/>
              <w:jc w:val="both"/>
              <w:rPr>
                <w:sz w:val="20"/>
                <w:szCs w:val="20"/>
              </w:rPr>
            </w:pPr>
            <w:r w:rsidRPr="00646D49">
              <w:rPr>
                <w:sz w:val="20"/>
                <w:szCs w:val="20"/>
                <w:lang w:val="en-GB"/>
              </w:rPr>
              <w:t xml:space="preserve">All unknown </w:t>
            </w:r>
            <w:proofErr w:type="spellStart"/>
            <w:r w:rsidRPr="00646D49">
              <w:rPr>
                <w:sz w:val="20"/>
                <w:szCs w:val="20"/>
                <w:lang w:val="en-GB"/>
              </w:rPr>
              <w:t>SCell</w:t>
            </w:r>
            <w:proofErr w:type="spellEnd"/>
            <w:r w:rsidRPr="00646D49">
              <w:rPr>
                <w:sz w:val="20"/>
                <w:szCs w:val="20"/>
                <w:lang w:val="en-GB"/>
              </w:rPr>
              <w:t xml:space="preserve"> won’t need L1-RSRP measurement and reporting; </w:t>
            </w:r>
          </w:p>
          <w:p w14:paraId="760C93F9" w14:textId="77777777" w:rsidR="00646D49" w:rsidRPr="00646D49" w:rsidRDefault="00646D49" w:rsidP="003402F1">
            <w:pPr>
              <w:numPr>
                <w:ilvl w:val="2"/>
                <w:numId w:val="14"/>
              </w:numPr>
              <w:spacing w:after="0"/>
              <w:jc w:val="both"/>
              <w:rPr>
                <w:sz w:val="20"/>
                <w:szCs w:val="20"/>
              </w:rPr>
            </w:pPr>
            <w:r w:rsidRPr="00646D49">
              <w:rPr>
                <w:sz w:val="20"/>
                <w:szCs w:val="20"/>
                <w:lang w:val="en-GB"/>
              </w:rPr>
              <w:t xml:space="preserve">All unknown </w:t>
            </w:r>
            <w:proofErr w:type="spellStart"/>
            <w:r w:rsidRPr="00646D49">
              <w:rPr>
                <w:sz w:val="20"/>
                <w:szCs w:val="20"/>
                <w:lang w:val="en-GB"/>
              </w:rPr>
              <w:t>SCells</w:t>
            </w:r>
            <w:proofErr w:type="spellEnd"/>
            <w:r w:rsidRPr="00646D49">
              <w:rPr>
                <w:sz w:val="20"/>
                <w:szCs w:val="20"/>
                <w:lang w:val="en-GB"/>
              </w:rPr>
              <w:t xml:space="preserve"> shall hold on its activation procedure until their TCI states are configured;</w:t>
            </w:r>
          </w:p>
          <w:p w14:paraId="5B95C119" w14:textId="77777777" w:rsidR="00646D49" w:rsidRPr="00646D49" w:rsidRDefault="00646D49" w:rsidP="003402F1">
            <w:pPr>
              <w:numPr>
                <w:ilvl w:val="2"/>
                <w:numId w:val="14"/>
              </w:numPr>
              <w:spacing w:after="0"/>
              <w:jc w:val="both"/>
              <w:rPr>
                <w:sz w:val="20"/>
                <w:szCs w:val="20"/>
              </w:rPr>
            </w:pPr>
            <w:r w:rsidRPr="00646D49">
              <w:rPr>
                <w:sz w:val="20"/>
                <w:szCs w:val="20"/>
                <w:lang w:val="en-GB"/>
              </w:rPr>
              <w:t xml:space="preserve">Only single interruption due to single RF tuning is considered. </w:t>
            </w:r>
          </w:p>
          <w:p w14:paraId="6AADFB2E" w14:textId="77777777" w:rsidR="00646D49" w:rsidRDefault="00646D49" w:rsidP="00935217">
            <w:pPr>
              <w:spacing w:after="0"/>
              <w:jc w:val="both"/>
              <w:rPr>
                <w:sz w:val="20"/>
                <w:szCs w:val="20"/>
              </w:rPr>
            </w:pPr>
          </w:p>
          <w:p w14:paraId="3C7ED7CB" w14:textId="77777777" w:rsidR="00935217" w:rsidRDefault="00935217" w:rsidP="00024A54">
            <w:pPr>
              <w:spacing w:after="0"/>
              <w:jc w:val="both"/>
              <w:rPr>
                <w:sz w:val="20"/>
                <w:szCs w:val="20"/>
              </w:rPr>
            </w:pPr>
            <w:r w:rsidRPr="00935217">
              <w:rPr>
                <w:sz w:val="20"/>
                <w:szCs w:val="20"/>
              </w:rPr>
              <w:t xml:space="preserve">Delay extension of multiple </w:t>
            </w:r>
            <w:proofErr w:type="spellStart"/>
            <w:r w:rsidRPr="00935217">
              <w:rPr>
                <w:sz w:val="20"/>
                <w:szCs w:val="20"/>
              </w:rPr>
              <w:t>SCells</w:t>
            </w:r>
            <w:proofErr w:type="spellEnd"/>
            <w:r w:rsidRPr="00935217">
              <w:rPr>
                <w:sz w:val="20"/>
                <w:szCs w:val="20"/>
              </w:rPr>
              <w:t xml:space="preserve"> activation for inter-band FR2 CA (sub-topic 1-8 in R4-2005293)</w:t>
            </w:r>
          </w:p>
          <w:p w14:paraId="0A70AB3F" w14:textId="77777777" w:rsidR="00935217" w:rsidRPr="00935217" w:rsidRDefault="00935217" w:rsidP="003402F1">
            <w:pPr>
              <w:numPr>
                <w:ilvl w:val="0"/>
                <w:numId w:val="15"/>
              </w:numPr>
              <w:spacing w:after="0"/>
              <w:jc w:val="both"/>
              <w:rPr>
                <w:sz w:val="20"/>
                <w:szCs w:val="20"/>
              </w:rPr>
            </w:pPr>
            <w:r w:rsidRPr="00935217">
              <w:rPr>
                <w:sz w:val="20"/>
                <w:szCs w:val="20"/>
              </w:rPr>
              <w:t>Agreement in RAN4 #94-e-bis:</w:t>
            </w:r>
          </w:p>
          <w:p w14:paraId="1F664C6E" w14:textId="77777777" w:rsidR="00935217" w:rsidRPr="00935217" w:rsidRDefault="00935217" w:rsidP="003402F1">
            <w:pPr>
              <w:numPr>
                <w:ilvl w:val="1"/>
                <w:numId w:val="15"/>
              </w:numPr>
              <w:spacing w:after="0"/>
              <w:jc w:val="both"/>
              <w:rPr>
                <w:sz w:val="20"/>
                <w:szCs w:val="20"/>
              </w:rPr>
            </w:pPr>
            <w:r w:rsidRPr="00935217">
              <w:rPr>
                <w:sz w:val="20"/>
                <w:szCs w:val="20"/>
                <w:lang w:val="en-GB"/>
              </w:rPr>
              <w:lastRenderedPageBreak/>
              <w:t xml:space="preserve">Defer the multiple </w:t>
            </w:r>
            <w:proofErr w:type="spellStart"/>
            <w:r w:rsidRPr="00935217">
              <w:rPr>
                <w:sz w:val="20"/>
                <w:szCs w:val="20"/>
                <w:lang w:val="en-GB"/>
              </w:rPr>
              <w:t>SCell</w:t>
            </w:r>
            <w:proofErr w:type="spellEnd"/>
            <w:r w:rsidRPr="00935217">
              <w:rPr>
                <w:sz w:val="20"/>
                <w:szCs w:val="20"/>
                <w:lang w:val="en-GB"/>
              </w:rPr>
              <w:t xml:space="preserve"> activation requirement design for inter-band FR2 CA until RAN4 completes the requirement of single </w:t>
            </w:r>
            <w:proofErr w:type="spellStart"/>
            <w:r w:rsidRPr="00935217">
              <w:rPr>
                <w:sz w:val="20"/>
                <w:szCs w:val="20"/>
                <w:lang w:val="en-GB"/>
              </w:rPr>
              <w:t>Scell</w:t>
            </w:r>
            <w:proofErr w:type="spellEnd"/>
            <w:r w:rsidRPr="00935217">
              <w:rPr>
                <w:sz w:val="20"/>
                <w:szCs w:val="20"/>
                <w:lang w:val="en-GB"/>
              </w:rPr>
              <w:t xml:space="preserve"> activation in inter-band FR2 CA.</w:t>
            </w:r>
          </w:p>
          <w:p w14:paraId="1BAAFF05" w14:textId="77777777" w:rsidR="00935217" w:rsidRDefault="00935217" w:rsidP="00024A54">
            <w:pPr>
              <w:spacing w:after="0"/>
              <w:jc w:val="both"/>
              <w:rPr>
                <w:sz w:val="20"/>
                <w:szCs w:val="20"/>
              </w:rPr>
            </w:pPr>
          </w:p>
          <w:p w14:paraId="051F579F" w14:textId="77777777" w:rsidR="00935217" w:rsidRDefault="00935217" w:rsidP="00024A54">
            <w:pPr>
              <w:spacing w:after="0"/>
              <w:jc w:val="both"/>
              <w:rPr>
                <w:sz w:val="20"/>
                <w:szCs w:val="20"/>
              </w:rPr>
            </w:pPr>
            <w:r w:rsidRPr="00935217">
              <w:rPr>
                <w:sz w:val="20"/>
                <w:szCs w:val="20"/>
              </w:rPr>
              <w:t xml:space="preserve">Multiple </w:t>
            </w:r>
            <w:proofErr w:type="spellStart"/>
            <w:r w:rsidRPr="00935217">
              <w:rPr>
                <w:sz w:val="20"/>
                <w:szCs w:val="20"/>
              </w:rPr>
              <w:t>SCell</w:t>
            </w:r>
            <w:proofErr w:type="spellEnd"/>
            <w:r w:rsidRPr="00935217">
              <w:rPr>
                <w:sz w:val="20"/>
                <w:szCs w:val="20"/>
              </w:rPr>
              <w:t xml:space="preserve"> de-activation delay (sub-topic 1-9 in R4-2005293)</w:t>
            </w:r>
          </w:p>
          <w:p w14:paraId="58164D3E" w14:textId="77777777" w:rsidR="00935217" w:rsidRPr="00935217" w:rsidRDefault="00935217" w:rsidP="003402F1">
            <w:pPr>
              <w:numPr>
                <w:ilvl w:val="0"/>
                <w:numId w:val="16"/>
              </w:numPr>
              <w:spacing w:after="0"/>
              <w:jc w:val="both"/>
              <w:rPr>
                <w:sz w:val="20"/>
                <w:szCs w:val="20"/>
              </w:rPr>
            </w:pPr>
            <w:r w:rsidRPr="00935217">
              <w:rPr>
                <w:sz w:val="20"/>
                <w:szCs w:val="20"/>
              </w:rPr>
              <w:t>Agreement in RAN4 #94-e-bis:</w:t>
            </w:r>
          </w:p>
          <w:p w14:paraId="168BC4D5" w14:textId="77777777" w:rsidR="00935217" w:rsidRPr="00EE48D5" w:rsidRDefault="00935217" w:rsidP="003402F1">
            <w:pPr>
              <w:numPr>
                <w:ilvl w:val="1"/>
                <w:numId w:val="16"/>
              </w:numPr>
              <w:spacing w:after="0"/>
              <w:jc w:val="both"/>
              <w:rPr>
                <w:sz w:val="20"/>
                <w:szCs w:val="20"/>
              </w:rPr>
            </w:pPr>
            <w:r w:rsidRPr="00935217">
              <w:rPr>
                <w:sz w:val="20"/>
                <w:szCs w:val="20"/>
                <w:lang w:val="en-GB"/>
              </w:rPr>
              <w:t xml:space="preserve">The </w:t>
            </w:r>
            <w:proofErr w:type="spellStart"/>
            <w:r w:rsidRPr="00935217">
              <w:rPr>
                <w:sz w:val="20"/>
                <w:szCs w:val="20"/>
                <w:lang w:val="en-GB"/>
              </w:rPr>
              <w:t>SCell</w:t>
            </w:r>
            <w:proofErr w:type="spellEnd"/>
            <w:r w:rsidRPr="00935217">
              <w:rPr>
                <w:sz w:val="20"/>
                <w:szCs w:val="20"/>
                <w:lang w:val="en-GB"/>
              </w:rPr>
              <w:t xml:space="preserve"> deactivation delay requirements with multiple downlink </w:t>
            </w:r>
            <w:proofErr w:type="spellStart"/>
            <w:r w:rsidRPr="00935217">
              <w:rPr>
                <w:sz w:val="20"/>
                <w:szCs w:val="20"/>
                <w:lang w:val="en-GB"/>
              </w:rPr>
              <w:t>SCells</w:t>
            </w:r>
            <w:proofErr w:type="spellEnd"/>
            <w:r w:rsidRPr="00935217">
              <w:rPr>
                <w:sz w:val="20"/>
                <w:szCs w:val="20"/>
                <w:lang w:val="en-GB"/>
              </w:rPr>
              <w:t xml:space="preserve"> remain the same with the single </w:t>
            </w:r>
            <w:proofErr w:type="spellStart"/>
            <w:r w:rsidRPr="00935217">
              <w:rPr>
                <w:sz w:val="20"/>
                <w:szCs w:val="20"/>
                <w:lang w:val="en-GB"/>
              </w:rPr>
              <w:t>SCell</w:t>
            </w:r>
            <w:proofErr w:type="spellEnd"/>
            <w:r w:rsidRPr="00935217">
              <w:rPr>
                <w:sz w:val="20"/>
                <w:szCs w:val="20"/>
                <w:lang w:val="en-GB"/>
              </w:rPr>
              <w:t xml:space="preserve"> deactivation relay requirements</w:t>
            </w:r>
          </w:p>
          <w:p w14:paraId="052DC063" w14:textId="4D8586A8" w:rsidR="00EE48D5" w:rsidRPr="00EE48D5" w:rsidRDefault="00EE48D5" w:rsidP="00EE48D5">
            <w:pPr>
              <w:spacing w:after="0"/>
              <w:ind w:left="1440"/>
              <w:jc w:val="both"/>
              <w:rPr>
                <w:sz w:val="20"/>
                <w:szCs w:val="20"/>
              </w:rPr>
            </w:pPr>
          </w:p>
        </w:tc>
      </w:tr>
    </w:tbl>
    <w:p w14:paraId="062B7486" w14:textId="77777777" w:rsidR="00646D49" w:rsidRPr="00275329" w:rsidRDefault="00646D49" w:rsidP="00B66CD5">
      <w:pPr>
        <w:jc w:val="both"/>
        <w:rPr>
          <w:sz w:val="20"/>
          <w:szCs w:val="20"/>
        </w:rPr>
      </w:pPr>
    </w:p>
    <w:p w14:paraId="0A4698B5" w14:textId="77777777" w:rsidR="00704E66" w:rsidRPr="003B45D8" w:rsidRDefault="00704E66" w:rsidP="00704E66">
      <w:pPr>
        <w:keepNext/>
        <w:jc w:val="both"/>
        <w:rPr>
          <w:sz w:val="20"/>
          <w:szCs w:val="20"/>
        </w:rPr>
      </w:pPr>
    </w:p>
    <w:p w14:paraId="687FB178" w14:textId="0795F0BF" w:rsidR="002A30B7" w:rsidRPr="002A30B7" w:rsidRDefault="00CB329E" w:rsidP="002A30B7">
      <w:pPr>
        <w:pStyle w:val="Heading1"/>
        <w:numPr>
          <w:ilvl w:val="0"/>
          <w:numId w:val="10"/>
        </w:numPr>
        <w:pBdr>
          <w:top w:val="single" w:sz="12" w:space="2" w:color="auto"/>
        </w:pBdr>
        <w:tabs>
          <w:tab w:val="num" w:pos="45"/>
        </w:tabs>
        <w:jc w:val="both"/>
        <w:rPr>
          <w:sz w:val="32"/>
        </w:rPr>
      </w:pPr>
      <w:r>
        <w:rPr>
          <w:sz w:val="32"/>
        </w:rPr>
        <w:t>Discussion on d</w:t>
      </w:r>
      <w:r w:rsidRPr="006901B6">
        <w:rPr>
          <w:sz w:val="32"/>
        </w:rPr>
        <w:t xml:space="preserve">elay extension </w:t>
      </w:r>
      <w:r w:rsidR="002A30B7">
        <w:rPr>
          <w:sz w:val="32"/>
        </w:rPr>
        <w:t>for intra-band contiguous CA in FR1</w:t>
      </w:r>
    </w:p>
    <w:tbl>
      <w:tblPr>
        <w:tblStyle w:val="TableGrid"/>
        <w:tblW w:w="0" w:type="auto"/>
        <w:tblLook w:val="04A0" w:firstRow="1" w:lastRow="0" w:firstColumn="1" w:lastColumn="0" w:noHBand="0" w:noVBand="1"/>
      </w:tblPr>
      <w:tblGrid>
        <w:gridCol w:w="9629"/>
      </w:tblGrid>
      <w:tr w:rsidR="00CB329E" w14:paraId="358C7006" w14:textId="77777777" w:rsidTr="00CB329E">
        <w:tc>
          <w:tcPr>
            <w:tcW w:w="9629" w:type="dxa"/>
          </w:tcPr>
          <w:p w14:paraId="7B5743B1" w14:textId="77777777" w:rsidR="00646D49" w:rsidRPr="00646D49" w:rsidRDefault="00646D49" w:rsidP="00C50161">
            <w:pPr>
              <w:numPr>
                <w:ilvl w:val="0"/>
                <w:numId w:val="12"/>
              </w:numPr>
              <w:spacing w:after="0"/>
              <w:jc w:val="both"/>
              <w:rPr>
                <w:sz w:val="20"/>
                <w:szCs w:val="20"/>
              </w:rPr>
            </w:pPr>
            <w:r w:rsidRPr="00646D49">
              <w:rPr>
                <w:sz w:val="20"/>
                <w:szCs w:val="20"/>
              </w:rPr>
              <w:t>Agreement in RAN4 #94-e-bis:</w:t>
            </w:r>
          </w:p>
          <w:p w14:paraId="27718150" w14:textId="77777777" w:rsidR="00C50161" w:rsidRPr="00646D49" w:rsidRDefault="00C50161" w:rsidP="00C50161">
            <w:pPr>
              <w:numPr>
                <w:ilvl w:val="1"/>
                <w:numId w:val="12"/>
              </w:numPr>
              <w:spacing w:after="0"/>
              <w:jc w:val="both"/>
              <w:rPr>
                <w:sz w:val="20"/>
                <w:szCs w:val="20"/>
              </w:rPr>
            </w:pPr>
            <w:r w:rsidRPr="00646D49">
              <w:rPr>
                <w:sz w:val="20"/>
                <w:szCs w:val="20"/>
              </w:rPr>
              <w:t>FFS:</w:t>
            </w:r>
          </w:p>
          <w:p w14:paraId="487AAB6F" w14:textId="77777777" w:rsidR="00C50161" w:rsidRPr="00646D49" w:rsidRDefault="00C50161" w:rsidP="00C50161">
            <w:pPr>
              <w:numPr>
                <w:ilvl w:val="2"/>
                <w:numId w:val="12"/>
              </w:numPr>
              <w:spacing w:after="0"/>
              <w:jc w:val="both"/>
              <w:rPr>
                <w:sz w:val="20"/>
                <w:szCs w:val="20"/>
              </w:rPr>
            </w:pPr>
            <w:r w:rsidRPr="00646D49">
              <w:rPr>
                <w:sz w:val="20"/>
                <w:szCs w:val="20"/>
              </w:rPr>
              <w:t xml:space="preserve">FR1 unknown </w:t>
            </w:r>
            <w:proofErr w:type="spellStart"/>
            <w:r w:rsidRPr="00646D49">
              <w:rPr>
                <w:sz w:val="20"/>
                <w:szCs w:val="20"/>
              </w:rPr>
              <w:t>SCell</w:t>
            </w:r>
            <w:proofErr w:type="spellEnd"/>
            <w:r w:rsidRPr="00646D49">
              <w:rPr>
                <w:sz w:val="20"/>
                <w:szCs w:val="20"/>
              </w:rPr>
              <w:t xml:space="preserve"> that is contiguous to FR1 known cell or FR1 active serving cell is not accounted for, or scaled by, N when either of the following is fulfilled:</w:t>
            </w:r>
          </w:p>
          <w:p w14:paraId="250FA535" w14:textId="77777777" w:rsidR="00C50161" w:rsidRPr="00646D49" w:rsidRDefault="00C50161" w:rsidP="00C50161">
            <w:pPr>
              <w:numPr>
                <w:ilvl w:val="3"/>
                <w:numId w:val="12"/>
              </w:numPr>
              <w:spacing w:after="0"/>
              <w:jc w:val="both"/>
              <w:rPr>
                <w:sz w:val="20"/>
                <w:szCs w:val="20"/>
              </w:rPr>
            </w:pPr>
            <w:r w:rsidRPr="00646D49">
              <w:rPr>
                <w:sz w:val="20"/>
                <w:szCs w:val="20"/>
              </w:rPr>
              <w:t xml:space="preserve">A single SSB is used in the </w:t>
            </w:r>
            <w:proofErr w:type="spellStart"/>
            <w:r w:rsidRPr="00646D49">
              <w:rPr>
                <w:sz w:val="20"/>
                <w:szCs w:val="20"/>
              </w:rPr>
              <w:t>SCell</w:t>
            </w:r>
            <w:proofErr w:type="spellEnd"/>
            <w:r w:rsidRPr="00646D49">
              <w:rPr>
                <w:sz w:val="20"/>
                <w:szCs w:val="20"/>
              </w:rPr>
              <w:t>, </w:t>
            </w:r>
          </w:p>
          <w:p w14:paraId="64419A99" w14:textId="77777777" w:rsidR="00C50161" w:rsidRPr="00646D49" w:rsidRDefault="00C50161" w:rsidP="00C50161">
            <w:pPr>
              <w:numPr>
                <w:ilvl w:val="3"/>
                <w:numId w:val="12"/>
              </w:numPr>
              <w:spacing w:after="0"/>
              <w:jc w:val="both"/>
              <w:rPr>
                <w:sz w:val="20"/>
                <w:szCs w:val="20"/>
              </w:rPr>
            </w:pPr>
            <w:r w:rsidRPr="00646D49">
              <w:rPr>
                <w:sz w:val="20"/>
                <w:szCs w:val="20"/>
              </w:rPr>
              <w:t xml:space="preserve">Multiple SSBs are used in the </w:t>
            </w:r>
            <w:proofErr w:type="spellStart"/>
            <w:r w:rsidRPr="00646D49">
              <w:rPr>
                <w:sz w:val="20"/>
                <w:szCs w:val="20"/>
              </w:rPr>
              <w:t>SCell</w:t>
            </w:r>
            <w:proofErr w:type="spellEnd"/>
            <w:r w:rsidRPr="00646D49">
              <w:rPr>
                <w:sz w:val="20"/>
                <w:szCs w:val="20"/>
              </w:rPr>
              <w:t xml:space="preserve">, and TCI state indication for PDCCH is received with the </w:t>
            </w:r>
            <w:proofErr w:type="spellStart"/>
            <w:r w:rsidRPr="00646D49">
              <w:rPr>
                <w:sz w:val="20"/>
                <w:szCs w:val="20"/>
              </w:rPr>
              <w:t>SCell</w:t>
            </w:r>
            <w:proofErr w:type="spellEnd"/>
            <w:r w:rsidRPr="00646D49">
              <w:rPr>
                <w:sz w:val="20"/>
                <w:szCs w:val="20"/>
              </w:rPr>
              <w:t xml:space="preserve"> activation MAC PDU</w:t>
            </w:r>
          </w:p>
          <w:p w14:paraId="43D4D033" w14:textId="77777777" w:rsidR="00C50161" w:rsidRDefault="00C50161" w:rsidP="00C50161">
            <w:pPr>
              <w:numPr>
                <w:ilvl w:val="2"/>
                <w:numId w:val="12"/>
              </w:numPr>
              <w:spacing w:after="0"/>
              <w:jc w:val="both"/>
              <w:rPr>
                <w:sz w:val="20"/>
                <w:szCs w:val="20"/>
              </w:rPr>
            </w:pPr>
            <w:r w:rsidRPr="00646D49">
              <w:rPr>
                <w:sz w:val="20"/>
                <w:szCs w:val="20"/>
              </w:rPr>
              <w:t xml:space="preserve">Otherwise the </w:t>
            </w:r>
            <w:proofErr w:type="spellStart"/>
            <w:r w:rsidRPr="00646D49">
              <w:rPr>
                <w:sz w:val="20"/>
                <w:szCs w:val="20"/>
              </w:rPr>
              <w:t>SCell</w:t>
            </w:r>
            <w:proofErr w:type="spellEnd"/>
            <w:r w:rsidRPr="00646D49">
              <w:rPr>
                <w:sz w:val="20"/>
                <w:szCs w:val="20"/>
              </w:rPr>
              <w:t xml:space="preserve"> is accounted </w:t>
            </w:r>
            <w:proofErr w:type="spellStart"/>
            <w:r w:rsidRPr="00646D49">
              <w:rPr>
                <w:sz w:val="20"/>
                <w:szCs w:val="20"/>
              </w:rPr>
              <w:t>fo</w:t>
            </w:r>
            <w:proofErr w:type="spellEnd"/>
          </w:p>
          <w:p w14:paraId="56440E97" w14:textId="77777777" w:rsidR="00C50161" w:rsidRPr="00646D49" w:rsidRDefault="00C50161" w:rsidP="00C50161">
            <w:pPr>
              <w:numPr>
                <w:ilvl w:val="2"/>
                <w:numId w:val="12"/>
              </w:numPr>
              <w:spacing w:after="0"/>
              <w:jc w:val="both"/>
              <w:rPr>
                <w:sz w:val="20"/>
                <w:szCs w:val="20"/>
              </w:rPr>
            </w:pPr>
            <w:r w:rsidRPr="00646D49">
              <w:rPr>
                <w:sz w:val="20"/>
                <w:szCs w:val="20"/>
              </w:rPr>
              <w:t>r in, and scaled by, N.</w:t>
            </w:r>
          </w:p>
          <w:p w14:paraId="0BF09D70" w14:textId="77777777" w:rsidR="00C50161" w:rsidRPr="00646D49" w:rsidRDefault="00C50161" w:rsidP="00C50161">
            <w:pPr>
              <w:numPr>
                <w:ilvl w:val="1"/>
                <w:numId w:val="12"/>
              </w:numPr>
              <w:spacing w:after="0"/>
              <w:jc w:val="both"/>
              <w:rPr>
                <w:sz w:val="20"/>
                <w:szCs w:val="20"/>
              </w:rPr>
            </w:pPr>
            <w:r w:rsidRPr="00646D49">
              <w:rPr>
                <w:sz w:val="20"/>
                <w:szCs w:val="20"/>
              </w:rPr>
              <w:t>FFS:</w:t>
            </w:r>
          </w:p>
          <w:p w14:paraId="28D4785A" w14:textId="77777777" w:rsidR="00C50161" w:rsidRPr="00646D49" w:rsidRDefault="00C50161" w:rsidP="00C50161">
            <w:pPr>
              <w:numPr>
                <w:ilvl w:val="2"/>
                <w:numId w:val="12"/>
              </w:numPr>
              <w:spacing w:after="0"/>
              <w:jc w:val="both"/>
              <w:rPr>
                <w:sz w:val="20"/>
                <w:szCs w:val="20"/>
              </w:rPr>
            </w:pPr>
            <w:r w:rsidRPr="00646D49">
              <w:rPr>
                <w:sz w:val="20"/>
                <w:szCs w:val="20"/>
                <w:lang w:val="en-GB"/>
              </w:rPr>
              <w:t>Option 2 (MediaTek, Ericsson, Qualcomm): “cell detection time” in delay extension due to searcher limitation means “1*T</w:t>
            </w:r>
            <w:r w:rsidRPr="00646D49">
              <w:rPr>
                <w:sz w:val="20"/>
                <w:szCs w:val="20"/>
                <w:vertAlign w:val="subscript"/>
                <w:lang w:val="en-GB"/>
              </w:rPr>
              <w:t>RS</w:t>
            </w:r>
            <w:r w:rsidRPr="00646D49">
              <w:rPr>
                <w:sz w:val="20"/>
                <w:szCs w:val="20"/>
                <w:lang w:val="en-GB"/>
              </w:rPr>
              <w:t xml:space="preserve">” for FR1 unknown </w:t>
            </w:r>
            <w:proofErr w:type="spellStart"/>
            <w:r w:rsidRPr="00646D49">
              <w:rPr>
                <w:sz w:val="20"/>
                <w:szCs w:val="20"/>
                <w:lang w:val="en-GB"/>
              </w:rPr>
              <w:t>SCell</w:t>
            </w:r>
            <w:proofErr w:type="spellEnd"/>
            <w:r w:rsidRPr="00646D49">
              <w:rPr>
                <w:sz w:val="20"/>
                <w:szCs w:val="20"/>
                <w:lang w:val="en-GB"/>
              </w:rPr>
              <w:t xml:space="preserve"> and “8*</w:t>
            </w:r>
            <w:proofErr w:type="spellStart"/>
            <w:r w:rsidRPr="00646D49">
              <w:rPr>
                <w:sz w:val="20"/>
                <w:szCs w:val="20"/>
                <w:lang w:val="en-GB"/>
              </w:rPr>
              <w:t>T</w:t>
            </w:r>
            <w:r w:rsidRPr="00646D49">
              <w:rPr>
                <w:sz w:val="20"/>
                <w:szCs w:val="20"/>
                <w:vertAlign w:val="subscript"/>
                <w:lang w:val="en-GB"/>
              </w:rPr>
              <w:t>rs</w:t>
            </w:r>
            <w:proofErr w:type="spellEnd"/>
            <w:r w:rsidRPr="00646D49">
              <w:rPr>
                <w:sz w:val="20"/>
                <w:szCs w:val="20"/>
                <w:lang w:val="en-GB"/>
              </w:rPr>
              <w:t xml:space="preserve">” for the FR2 unknown </w:t>
            </w:r>
            <w:proofErr w:type="spellStart"/>
            <w:r w:rsidRPr="00646D49">
              <w:rPr>
                <w:sz w:val="20"/>
                <w:szCs w:val="20"/>
                <w:lang w:val="en-GB"/>
              </w:rPr>
              <w:t>Scell</w:t>
            </w:r>
            <w:proofErr w:type="spellEnd"/>
          </w:p>
          <w:p w14:paraId="3D104DFB" w14:textId="53F7B85C" w:rsidR="00CB329E" w:rsidRPr="00C50161" w:rsidRDefault="00C50161" w:rsidP="00C50161">
            <w:pPr>
              <w:numPr>
                <w:ilvl w:val="2"/>
                <w:numId w:val="12"/>
              </w:numPr>
              <w:spacing w:after="0"/>
              <w:jc w:val="both"/>
              <w:rPr>
                <w:sz w:val="20"/>
                <w:szCs w:val="20"/>
              </w:rPr>
            </w:pPr>
            <w:r w:rsidRPr="00646D49">
              <w:rPr>
                <w:sz w:val="20"/>
                <w:szCs w:val="20"/>
                <w:lang w:val="en-GB"/>
              </w:rPr>
              <w:t>Option 3 (NEC, Huawei, Apple): “cell detection time” in delay extension due to searcher limitation means “</w:t>
            </w:r>
            <w:r w:rsidRPr="00646D49">
              <w:rPr>
                <w:sz w:val="20"/>
                <w:szCs w:val="20"/>
                <w:lang w:val="en-CA"/>
              </w:rPr>
              <w:t>T</w:t>
            </w:r>
            <w:proofErr w:type="spellStart"/>
            <w:r w:rsidRPr="00646D49">
              <w:rPr>
                <w:sz w:val="20"/>
                <w:szCs w:val="20"/>
                <w:vertAlign w:val="subscript"/>
              </w:rPr>
              <w:t>FirstSSB_MAX</w:t>
            </w:r>
            <w:proofErr w:type="spellEnd"/>
            <w:r w:rsidRPr="00646D49">
              <w:rPr>
                <w:sz w:val="20"/>
                <w:szCs w:val="20"/>
                <w:vertAlign w:val="subscript"/>
              </w:rPr>
              <w:t xml:space="preserve"> </w:t>
            </w:r>
            <w:r w:rsidRPr="00646D49">
              <w:rPr>
                <w:sz w:val="20"/>
                <w:szCs w:val="20"/>
              </w:rPr>
              <w:t>+</w:t>
            </w:r>
            <w:r w:rsidRPr="00646D49">
              <w:rPr>
                <w:sz w:val="20"/>
                <w:szCs w:val="20"/>
                <w:lang w:val="en-GB"/>
              </w:rPr>
              <w:t xml:space="preserve"> T</w:t>
            </w:r>
            <w:r w:rsidRPr="00646D49">
              <w:rPr>
                <w:sz w:val="20"/>
                <w:szCs w:val="20"/>
                <w:vertAlign w:val="subscript"/>
                <w:lang w:val="en-GB"/>
              </w:rPr>
              <w:t xml:space="preserve">SMTC_MAX </w:t>
            </w:r>
            <w:r w:rsidRPr="00646D49">
              <w:rPr>
                <w:sz w:val="20"/>
                <w:szCs w:val="20"/>
                <w:lang w:val="en-GB"/>
              </w:rPr>
              <w:t xml:space="preserve">+ </w:t>
            </w:r>
            <w:proofErr w:type="spellStart"/>
            <w:r w:rsidRPr="00646D49">
              <w:rPr>
                <w:sz w:val="20"/>
                <w:szCs w:val="20"/>
                <w:lang w:val="en-GB"/>
              </w:rPr>
              <w:t>T</w:t>
            </w:r>
            <w:r w:rsidRPr="00646D49">
              <w:rPr>
                <w:sz w:val="20"/>
                <w:szCs w:val="20"/>
                <w:vertAlign w:val="subscript"/>
                <w:lang w:val="en-GB"/>
              </w:rPr>
              <w:t>rs</w:t>
            </w:r>
            <w:proofErr w:type="spellEnd"/>
            <w:r w:rsidRPr="00646D49">
              <w:rPr>
                <w:sz w:val="20"/>
                <w:szCs w:val="20"/>
                <w:lang w:val="en-GB"/>
              </w:rPr>
              <w:t xml:space="preserve">” for FR1 unknown </w:t>
            </w:r>
            <w:proofErr w:type="spellStart"/>
            <w:r w:rsidRPr="00646D49">
              <w:rPr>
                <w:sz w:val="20"/>
                <w:szCs w:val="20"/>
                <w:lang w:val="en-GB"/>
              </w:rPr>
              <w:t>SCell</w:t>
            </w:r>
            <w:proofErr w:type="spellEnd"/>
            <w:r w:rsidRPr="00646D49">
              <w:rPr>
                <w:sz w:val="20"/>
                <w:szCs w:val="20"/>
                <w:lang w:val="en-GB"/>
              </w:rPr>
              <w:t xml:space="preserve"> and “</w:t>
            </w:r>
            <w:proofErr w:type="spellStart"/>
            <w:r w:rsidRPr="00646D49">
              <w:rPr>
                <w:sz w:val="20"/>
                <w:szCs w:val="20"/>
                <w:lang w:val="en-CA"/>
              </w:rPr>
              <w:t>T</w:t>
            </w:r>
            <w:r w:rsidRPr="00646D49">
              <w:rPr>
                <w:sz w:val="20"/>
                <w:szCs w:val="20"/>
                <w:vertAlign w:val="subscript"/>
                <w:lang w:val="en-CA"/>
              </w:rPr>
              <w:t>FirstSSB</w:t>
            </w:r>
            <w:proofErr w:type="spellEnd"/>
            <w:r w:rsidRPr="00646D49">
              <w:rPr>
                <w:sz w:val="20"/>
                <w:szCs w:val="20"/>
                <w:vertAlign w:val="subscript"/>
                <w:lang w:val="en-CA"/>
              </w:rPr>
              <w:t xml:space="preserve"> </w:t>
            </w:r>
            <w:r w:rsidRPr="00646D49">
              <w:rPr>
                <w:sz w:val="20"/>
                <w:szCs w:val="20"/>
                <w:lang w:val="en-CA"/>
              </w:rPr>
              <w:t>+ 23*</w:t>
            </w:r>
            <w:proofErr w:type="spellStart"/>
            <w:r w:rsidRPr="00646D49">
              <w:rPr>
                <w:sz w:val="20"/>
                <w:szCs w:val="20"/>
                <w:lang w:val="en-CA"/>
              </w:rPr>
              <w:t>T</w:t>
            </w:r>
            <w:r w:rsidRPr="00646D49">
              <w:rPr>
                <w:sz w:val="20"/>
                <w:szCs w:val="20"/>
                <w:vertAlign w:val="subscript"/>
                <w:lang w:val="en-CA"/>
              </w:rPr>
              <w:t>rs</w:t>
            </w:r>
            <w:proofErr w:type="spellEnd"/>
            <w:r w:rsidRPr="00646D49">
              <w:rPr>
                <w:sz w:val="20"/>
                <w:szCs w:val="20"/>
                <w:lang w:val="en-GB"/>
              </w:rPr>
              <w:t xml:space="preserve">” for the FR2 unknown </w:t>
            </w:r>
            <w:proofErr w:type="spellStart"/>
            <w:r w:rsidRPr="00646D49">
              <w:rPr>
                <w:sz w:val="20"/>
                <w:szCs w:val="20"/>
                <w:lang w:val="en-GB"/>
              </w:rPr>
              <w:t>Scell</w:t>
            </w:r>
            <w:proofErr w:type="spellEnd"/>
          </w:p>
        </w:tc>
      </w:tr>
    </w:tbl>
    <w:p w14:paraId="0E80B56E" w14:textId="77777777" w:rsidR="00CB329E" w:rsidRPr="00CB329E" w:rsidRDefault="00CB329E" w:rsidP="00CB329E">
      <w:pPr>
        <w:rPr>
          <w:lang w:val="en-GB"/>
        </w:rPr>
      </w:pPr>
    </w:p>
    <w:p w14:paraId="337B1CC2" w14:textId="50551933" w:rsidR="000B4CD4" w:rsidRDefault="00B849D8" w:rsidP="00CB329E">
      <w:pPr>
        <w:keepNext/>
        <w:overflowPunct w:val="0"/>
        <w:autoSpaceDE w:val="0"/>
        <w:autoSpaceDN w:val="0"/>
        <w:adjustRightInd w:val="0"/>
        <w:spacing w:after="180"/>
        <w:jc w:val="both"/>
        <w:textAlignment w:val="baseline"/>
        <w:rPr>
          <w:sz w:val="20"/>
          <w:szCs w:val="20"/>
        </w:rPr>
      </w:pPr>
      <w:r>
        <w:rPr>
          <w:sz w:val="20"/>
          <w:szCs w:val="20"/>
        </w:rPr>
        <w:t xml:space="preserve">If one single SSB is available in </w:t>
      </w:r>
      <w:proofErr w:type="spellStart"/>
      <w:r w:rsidRPr="00077ECC">
        <w:rPr>
          <w:sz w:val="20"/>
          <w:szCs w:val="20"/>
        </w:rPr>
        <w:t>ssb-PositionsInBurst</w:t>
      </w:r>
      <w:proofErr w:type="spellEnd"/>
      <w:r>
        <w:rPr>
          <w:sz w:val="20"/>
          <w:szCs w:val="20"/>
        </w:rPr>
        <w:t xml:space="preserve"> for to-be-activated </w:t>
      </w:r>
      <w:proofErr w:type="spellStart"/>
      <w:r>
        <w:rPr>
          <w:sz w:val="20"/>
          <w:szCs w:val="20"/>
        </w:rPr>
        <w:t>SCell</w:t>
      </w:r>
      <w:proofErr w:type="spellEnd"/>
      <w:r>
        <w:rPr>
          <w:sz w:val="20"/>
          <w:szCs w:val="20"/>
        </w:rPr>
        <w:t xml:space="preserve">, UE will directly use it for timing/frequency tracking. However, if multiple SSBs are available in </w:t>
      </w:r>
      <w:proofErr w:type="spellStart"/>
      <w:r w:rsidRPr="00077ECC">
        <w:rPr>
          <w:sz w:val="20"/>
          <w:szCs w:val="20"/>
        </w:rPr>
        <w:t>ssb-PositionsInBurst</w:t>
      </w:r>
      <w:proofErr w:type="spellEnd"/>
      <w:r>
        <w:rPr>
          <w:sz w:val="20"/>
          <w:szCs w:val="20"/>
        </w:rPr>
        <w:t xml:space="preserve"> for to-be-activated </w:t>
      </w:r>
      <w:proofErr w:type="spellStart"/>
      <w:r>
        <w:rPr>
          <w:sz w:val="20"/>
          <w:szCs w:val="20"/>
        </w:rPr>
        <w:t>SCell</w:t>
      </w:r>
      <w:proofErr w:type="spellEnd"/>
      <w:r>
        <w:rPr>
          <w:sz w:val="20"/>
          <w:szCs w:val="20"/>
        </w:rPr>
        <w:t xml:space="preserve">, UE may need network to indicate the TCI of the PDCCH for the target </w:t>
      </w:r>
      <w:proofErr w:type="spellStart"/>
      <w:r>
        <w:rPr>
          <w:sz w:val="20"/>
          <w:szCs w:val="20"/>
        </w:rPr>
        <w:t>SCell</w:t>
      </w:r>
      <w:proofErr w:type="spellEnd"/>
      <w:r>
        <w:rPr>
          <w:sz w:val="20"/>
          <w:szCs w:val="20"/>
        </w:rPr>
        <w:t xml:space="preserve">, and then UE will use the SSB which is </w:t>
      </w:r>
      <w:proofErr w:type="spellStart"/>
      <w:r>
        <w:rPr>
          <w:sz w:val="20"/>
          <w:szCs w:val="20"/>
        </w:rPr>
        <w:t>QCLed</w:t>
      </w:r>
      <w:proofErr w:type="spellEnd"/>
      <w:r>
        <w:rPr>
          <w:sz w:val="20"/>
          <w:szCs w:val="20"/>
        </w:rPr>
        <w:t xml:space="preserve"> with the RS in this PDCCH TCI configuration. However, in the last meeting, we also mentioned that </w:t>
      </w:r>
      <w:r w:rsidRPr="00B849D8">
        <w:rPr>
          <w:sz w:val="20"/>
          <w:szCs w:val="20"/>
        </w:rPr>
        <w:t>the different Tx beams on different SSBs on two CCs can also cause the larger propagation difference than MRTD</w:t>
      </w:r>
      <w:r>
        <w:rPr>
          <w:sz w:val="20"/>
          <w:szCs w:val="20"/>
        </w:rPr>
        <w:t xml:space="preserve">, and we </w:t>
      </w:r>
      <w:proofErr w:type="gramStart"/>
      <w:r>
        <w:rPr>
          <w:sz w:val="20"/>
          <w:szCs w:val="20"/>
        </w:rPr>
        <w:t>was</w:t>
      </w:r>
      <w:proofErr w:type="gramEnd"/>
      <w:r>
        <w:rPr>
          <w:sz w:val="20"/>
          <w:szCs w:val="20"/>
        </w:rPr>
        <w:t xml:space="preserve"> wondering if UE can still use active serving cell timing for to-be-activated </w:t>
      </w:r>
      <w:proofErr w:type="spellStart"/>
      <w:r>
        <w:rPr>
          <w:sz w:val="20"/>
          <w:szCs w:val="20"/>
        </w:rPr>
        <w:t>SCell</w:t>
      </w:r>
      <w:proofErr w:type="spellEnd"/>
      <w:r>
        <w:rPr>
          <w:sz w:val="20"/>
          <w:szCs w:val="20"/>
        </w:rPr>
        <w:t xml:space="preserve">. </w:t>
      </w:r>
      <w:r w:rsidR="00D74F91">
        <w:rPr>
          <w:sz w:val="20"/>
          <w:szCs w:val="20"/>
        </w:rPr>
        <w:t xml:space="preserve">As shown in figure </w:t>
      </w:r>
      <w:r w:rsidR="00C50161">
        <w:rPr>
          <w:sz w:val="20"/>
          <w:szCs w:val="20"/>
        </w:rPr>
        <w:t>1</w:t>
      </w:r>
      <w:r w:rsidR="00D74F91">
        <w:rPr>
          <w:sz w:val="20"/>
          <w:szCs w:val="20"/>
        </w:rPr>
        <w:t xml:space="preserve">, the SSB#0 on </w:t>
      </w:r>
      <w:proofErr w:type="spellStart"/>
      <w:r w:rsidR="00D74F91">
        <w:rPr>
          <w:sz w:val="20"/>
          <w:szCs w:val="20"/>
        </w:rPr>
        <w:t>PCell</w:t>
      </w:r>
      <w:proofErr w:type="spellEnd"/>
      <w:r w:rsidR="00D74F91">
        <w:rPr>
          <w:sz w:val="20"/>
          <w:szCs w:val="20"/>
        </w:rPr>
        <w:t xml:space="preserve"> may use different Tx beam from the SSB#3 on to-be-activated </w:t>
      </w:r>
      <w:proofErr w:type="spellStart"/>
      <w:r w:rsidR="00D74F91">
        <w:rPr>
          <w:sz w:val="20"/>
          <w:szCs w:val="20"/>
        </w:rPr>
        <w:t>SCell</w:t>
      </w:r>
      <w:proofErr w:type="spellEnd"/>
      <w:r w:rsidR="00D74F91">
        <w:rPr>
          <w:sz w:val="20"/>
          <w:szCs w:val="20"/>
        </w:rPr>
        <w:t xml:space="preserve">, and it may cause different </w:t>
      </w:r>
      <w:proofErr w:type="spellStart"/>
      <w:r w:rsidR="00D74F91">
        <w:rPr>
          <w:sz w:val="20"/>
          <w:szCs w:val="20"/>
        </w:rPr>
        <w:t>different</w:t>
      </w:r>
      <w:proofErr w:type="spellEnd"/>
      <w:r w:rsidR="00D74F91" w:rsidRPr="00D74F91">
        <w:rPr>
          <w:sz w:val="20"/>
          <w:szCs w:val="20"/>
        </w:rPr>
        <w:t xml:space="preserve"> propagation delay</w:t>
      </w:r>
      <w:r w:rsidR="00D74F91">
        <w:rPr>
          <w:sz w:val="20"/>
          <w:szCs w:val="20"/>
        </w:rPr>
        <w:t xml:space="preserve">. </w:t>
      </w:r>
    </w:p>
    <w:p w14:paraId="2564A79C" w14:textId="1D73C3EE" w:rsidR="005826C7" w:rsidRDefault="00C50161" w:rsidP="005826C7">
      <w:pPr>
        <w:keepNext/>
        <w:overflowPunct w:val="0"/>
        <w:autoSpaceDE w:val="0"/>
        <w:autoSpaceDN w:val="0"/>
        <w:adjustRightInd w:val="0"/>
        <w:spacing w:after="180"/>
        <w:jc w:val="center"/>
        <w:textAlignment w:val="baseline"/>
      </w:pPr>
      <w:r w:rsidRPr="00C50161">
        <w:rPr>
          <w:noProof/>
        </w:rPr>
        <w:drawing>
          <wp:inline distT="0" distB="0" distL="0" distR="0" wp14:anchorId="7D3039A7" wp14:editId="7A5D4F6F">
            <wp:extent cx="3774957" cy="1902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4080" cy="1906762"/>
                    </a:xfrm>
                    <a:prstGeom prst="rect">
                      <a:avLst/>
                    </a:prstGeom>
                  </pic:spPr>
                </pic:pic>
              </a:graphicData>
            </a:graphic>
          </wp:inline>
        </w:drawing>
      </w:r>
    </w:p>
    <w:p w14:paraId="1AF56353" w14:textId="2809D664" w:rsidR="005826C7" w:rsidRDefault="005826C7" w:rsidP="005826C7">
      <w:pPr>
        <w:pStyle w:val="Caption"/>
        <w:jc w:val="center"/>
        <w:rPr>
          <w:b w:val="0"/>
          <w:bCs w:val="0"/>
          <w:sz w:val="20"/>
          <w:szCs w:val="20"/>
          <w:lang w:eastAsia="zh-CN"/>
        </w:rPr>
      </w:pPr>
      <w:r w:rsidRPr="005826C7">
        <w:rPr>
          <w:b w:val="0"/>
          <w:bCs w:val="0"/>
          <w:sz w:val="20"/>
          <w:szCs w:val="20"/>
          <w:lang w:eastAsia="zh-CN"/>
        </w:rPr>
        <w:t xml:space="preserve">Figure </w:t>
      </w:r>
      <w:r w:rsidR="00C50161">
        <w:rPr>
          <w:b w:val="0"/>
          <w:bCs w:val="0"/>
          <w:sz w:val="20"/>
          <w:szCs w:val="20"/>
          <w:lang w:eastAsia="zh-CN"/>
        </w:rPr>
        <w:t>1</w:t>
      </w:r>
      <w:r w:rsidRPr="005826C7">
        <w:rPr>
          <w:b w:val="0"/>
          <w:bCs w:val="0"/>
          <w:sz w:val="20"/>
          <w:szCs w:val="20"/>
          <w:lang w:eastAsia="zh-CN"/>
        </w:rPr>
        <w:t xml:space="preserve">. </w:t>
      </w:r>
      <w:r w:rsidRPr="00CA634C">
        <w:rPr>
          <w:b w:val="0"/>
          <w:bCs w:val="0"/>
          <w:sz w:val="20"/>
          <w:szCs w:val="20"/>
          <w:lang w:eastAsia="zh-CN"/>
        </w:rPr>
        <w:t xml:space="preserve">SSBs with different </w:t>
      </w:r>
      <w:r w:rsidR="00D74F91">
        <w:rPr>
          <w:b w:val="0"/>
          <w:bCs w:val="0"/>
          <w:sz w:val="20"/>
          <w:szCs w:val="20"/>
          <w:lang w:eastAsia="zh-CN"/>
        </w:rPr>
        <w:t>Tx beams may cause different propagation delay</w:t>
      </w:r>
      <w:r>
        <w:rPr>
          <w:b w:val="0"/>
          <w:bCs w:val="0"/>
          <w:sz w:val="20"/>
          <w:szCs w:val="20"/>
          <w:lang w:eastAsia="zh-CN"/>
        </w:rPr>
        <w:t xml:space="preserve"> (L</w:t>
      </w:r>
      <w:r w:rsidRPr="00CA634C">
        <w:rPr>
          <w:b w:val="0"/>
          <w:bCs w:val="0"/>
          <w:sz w:val="20"/>
          <w:szCs w:val="20"/>
          <w:vertAlign w:val="subscript"/>
          <w:lang w:eastAsia="zh-CN"/>
        </w:rPr>
        <w:t>MAX</w:t>
      </w:r>
      <w:r>
        <w:rPr>
          <w:b w:val="0"/>
          <w:bCs w:val="0"/>
          <w:sz w:val="20"/>
          <w:szCs w:val="20"/>
          <w:lang w:eastAsia="zh-CN"/>
        </w:rPr>
        <w:t>=4 and SCS=</w:t>
      </w:r>
      <w:r w:rsidR="00C50161">
        <w:rPr>
          <w:b w:val="0"/>
          <w:bCs w:val="0"/>
          <w:sz w:val="20"/>
          <w:szCs w:val="20"/>
          <w:lang w:eastAsia="zh-CN"/>
        </w:rPr>
        <w:t>30</w:t>
      </w:r>
      <w:r>
        <w:rPr>
          <w:b w:val="0"/>
          <w:bCs w:val="0"/>
          <w:sz w:val="20"/>
          <w:szCs w:val="20"/>
          <w:lang w:eastAsia="zh-CN"/>
        </w:rPr>
        <w:t>kHz)</w:t>
      </w:r>
    </w:p>
    <w:p w14:paraId="7AFF06B6" w14:textId="77777777" w:rsidR="00D74F91" w:rsidRDefault="00D74F91" w:rsidP="005826C7">
      <w:pPr>
        <w:rPr>
          <w:sz w:val="20"/>
          <w:szCs w:val="20"/>
        </w:rPr>
      </w:pPr>
    </w:p>
    <w:p w14:paraId="3F1D6404" w14:textId="75DE7977" w:rsidR="00A7273D" w:rsidRDefault="00D74F91" w:rsidP="005826C7">
      <w:pPr>
        <w:rPr>
          <w:sz w:val="20"/>
          <w:szCs w:val="20"/>
        </w:rPr>
      </w:pPr>
      <w:r>
        <w:rPr>
          <w:sz w:val="20"/>
          <w:szCs w:val="20"/>
        </w:rPr>
        <w:t xml:space="preserve">Especially for 30kHz case, the CP length is as small as 2.34us, and therefore the propagation difference due to different Tx beams might be larger than </w:t>
      </w:r>
      <w:r w:rsidR="00C561A8">
        <w:rPr>
          <w:sz w:val="20"/>
          <w:szCs w:val="20"/>
        </w:rPr>
        <w:t xml:space="preserve">or close to the </w:t>
      </w:r>
      <w:r>
        <w:rPr>
          <w:sz w:val="20"/>
          <w:szCs w:val="20"/>
        </w:rPr>
        <w:t xml:space="preserve">CP. </w:t>
      </w:r>
      <w:r w:rsidR="00C561A8">
        <w:rPr>
          <w:sz w:val="20"/>
          <w:szCs w:val="20"/>
        </w:rPr>
        <w:t xml:space="preserve">Since </w:t>
      </w:r>
      <w:r w:rsidR="00A7273D">
        <w:rPr>
          <w:sz w:val="20"/>
          <w:szCs w:val="20"/>
        </w:rPr>
        <w:t>UE need</w:t>
      </w:r>
      <w:r w:rsidR="00C561A8">
        <w:rPr>
          <w:sz w:val="20"/>
          <w:szCs w:val="20"/>
        </w:rPr>
        <w:t>s</w:t>
      </w:r>
      <w:r w:rsidR="00A7273D">
        <w:rPr>
          <w:sz w:val="20"/>
          <w:szCs w:val="20"/>
        </w:rPr>
        <w:t xml:space="preserve"> to decide the sampling timing for single FFT usage</w:t>
      </w:r>
      <w:r w:rsidR="00C561A8">
        <w:rPr>
          <w:sz w:val="20"/>
          <w:szCs w:val="20"/>
        </w:rPr>
        <w:t xml:space="preserve"> for FR1 intra-band contiguous CA, it’s very critical for UE to acquire the timing by itself</w:t>
      </w:r>
      <w:r w:rsidR="00A7273D">
        <w:rPr>
          <w:sz w:val="20"/>
          <w:szCs w:val="20"/>
        </w:rPr>
        <w:t xml:space="preserve">. </w:t>
      </w:r>
    </w:p>
    <w:p w14:paraId="72E6B1C7" w14:textId="173F20B2" w:rsidR="00C561A8" w:rsidRDefault="00C561A8" w:rsidP="005826C7">
      <w:pPr>
        <w:rPr>
          <w:sz w:val="20"/>
          <w:szCs w:val="20"/>
        </w:rPr>
      </w:pPr>
    </w:p>
    <w:p w14:paraId="4CEB6349" w14:textId="68BD3C93" w:rsidR="00A7273D" w:rsidRPr="00425354" w:rsidRDefault="00C561A8" w:rsidP="00425354">
      <w:pPr>
        <w:keepNext/>
        <w:overflowPunct w:val="0"/>
        <w:autoSpaceDE w:val="0"/>
        <w:autoSpaceDN w:val="0"/>
        <w:adjustRightInd w:val="0"/>
        <w:spacing w:after="180"/>
        <w:jc w:val="both"/>
        <w:textAlignment w:val="baseline"/>
        <w:rPr>
          <w:b/>
          <w:bCs/>
          <w:i/>
          <w:iCs/>
          <w:sz w:val="20"/>
          <w:szCs w:val="20"/>
        </w:rPr>
      </w:pPr>
      <w:r w:rsidRPr="00CA634C">
        <w:rPr>
          <w:b/>
          <w:bCs/>
          <w:i/>
          <w:iCs/>
          <w:sz w:val="20"/>
          <w:szCs w:val="20"/>
        </w:rPr>
        <w:lastRenderedPageBreak/>
        <w:t xml:space="preserve">Observation: </w:t>
      </w:r>
      <w:r>
        <w:rPr>
          <w:b/>
          <w:bCs/>
          <w:i/>
          <w:iCs/>
          <w:sz w:val="20"/>
          <w:szCs w:val="20"/>
        </w:rPr>
        <w:t>different Tx beam</w:t>
      </w:r>
      <w:r w:rsidR="00425354">
        <w:rPr>
          <w:rFonts w:hint="eastAsia"/>
          <w:b/>
          <w:bCs/>
          <w:i/>
          <w:iCs/>
          <w:sz w:val="20"/>
          <w:szCs w:val="20"/>
        </w:rPr>
        <w:t>s</w:t>
      </w:r>
      <w:r w:rsidR="00425354">
        <w:rPr>
          <w:b/>
          <w:bCs/>
          <w:i/>
          <w:iCs/>
          <w:sz w:val="20"/>
          <w:szCs w:val="20"/>
        </w:rPr>
        <w:t xml:space="preserve"> of SSBs on different CCs will cause propagation delay difference, and the reception time difference at UE may be larger than 260ns</w:t>
      </w:r>
      <w:r>
        <w:rPr>
          <w:b/>
          <w:bCs/>
          <w:i/>
          <w:iCs/>
          <w:sz w:val="20"/>
          <w:szCs w:val="20"/>
        </w:rPr>
        <w:t>.</w:t>
      </w:r>
    </w:p>
    <w:p w14:paraId="0E636C88" w14:textId="313EDF80" w:rsidR="00CB329E" w:rsidRDefault="00CB329E" w:rsidP="00CB329E">
      <w:pPr>
        <w:keepNext/>
        <w:overflowPunct w:val="0"/>
        <w:autoSpaceDE w:val="0"/>
        <w:autoSpaceDN w:val="0"/>
        <w:adjustRightInd w:val="0"/>
        <w:spacing w:after="180"/>
        <w:jc w:val="both"/>
        <w:textAlignment w:val="baseline"/>
        <w:rPr>
          <w:b/>
          <w:bCs/>
          <w:i/>
          <w:iCs/>
          <w:sz w:val="20"/>
          <w:szCs w:val="20"/>
        </w:rPr>
      </w:pPr>
      <w:r w:rsidRPr="00CB329E">
        <w:rPr>
          <w:b/>
          <w:bCs/>
          <w:i/>
          <w:iCs/>
          <w:sz w:val="20"/>
          <w:szCs w:val="20"/>
        </w:rPr>
        <w:t>Proposal</w:t>
      </w:r>
      <w:r w:rsidR="00C50161">
        <w:rPr>
          <w:b/>
          <w:bCs/>
          <w:i/>
          <w:iCs/>
          <w:sz w:val="20"/>
          <w:szCs w:val="20"/>
        </w:rPr>
        <w:t xml:space="preserve"> 1</w:t>
      </w:r>
      <w:r w:rsidRPr="00CB329E">
        <w:rPr>
          <w:b/>
          <w:bCs/>
          <w:i/>
          <w:iCs/>
          <w:sz w:val="20"/>
          <w:szCs w:val="20"/>
        </w:rPr>
        <w:t xml:space="preserve">: FR1 Unknown </w:t>
      </w:r>
      <w:proofErr w:type="spellStart"/>
      <w:r w:rsidRPr="00CB329E">
        <w:rPr>
          <w:b/>
          <w:bCs/>
          <w:i/>
          <w:iCs/>
          <w:sz w:val="20"/>
          <w:szCs w:val="20"/>
        </w:rPr>
        <w:t>SCells</w:t>
      </w:r>
      <w:proofErr w:type="spellEnd"/>
      <w:r w:rsidRPr="00CB329E">
        <w:rPr>
          <w:b/>
          <w:bCs/>
          <w:i/>
          <w:iCs/>
          <w:sz w:val="20"/>
          <w:szCs w:val="20"/>
        </w:rPr>
        <w:t xml:space="preserve"> that are contiguous to FR1 known cell or FR1 active serving cell still needs to be accounted for in N and can be scaled by N.</w:t>
      </w:r>
    </w:p>
    <w:p w14:paraId="66CF8A64" w14:textId="53ADD270" w:rsidR="00CB329E" w:rsidRDefault="00ED13D8" w:rsidP="00CB329E">
      <w:pPr>
        <w:keepNext/>
        <w:overflowPunct w:val="0"/>
        <w:autoSpaceDE w:val="0"/>
        <w:autoSpaceDN w:val="0"/>
        <w:adjustRightInd w:val="0"/>
        <w:spacing w:after="180"/>
        <w:jc w:val="both"/>
        <w:textAlignment w:val="baseline"/>
        <w:rPr>
          <w:sz w:val="20"/>
          <w:szCs w:val="20"/>
        </w:rPr>
      </w:pPr>
      <w:r>
        <w:rPr>
          <w:sz w:val="20"/>
          <w:szCs w:val="20"/>
        </w:rPr>
        <w:t xml:space="preserve">In last meeting, there were two options to define the “cell detection time”. Since the side condition of CA activation for cell detection is </w:t>
      </w:r>
      <w:proofErr w:type="spellStart"/>
      <w:r w:rsidRPr="00ED13D8">
        <w:rPr>
          <w:sz w:val="20"/>
          <w:szCs w:val="20"/>
        </w:rPr>
        <w:t>Ês</w:t>
      </w:r>
      <w:proofErr w:type="spellEnd"/>
      <w:r w:rsidRPr="00ED13D8">
        <w:rPr>
          <w:sz w:val="20"/>
          <w:szCs w:val="20"/>
        </w:rPr>
        <w:t>/</w:t>
      </w:r>
      <w:proofErr w:type="spellStart"/>
      <w:r w:rsidRPr="00ED13D8">
        <w:rPr>
          <w:sz w:val="20"/>
          <w:szCs w:val="20"/>
        </w:rPr>
        <w:t>Iot</w:t>
      </w:r>
      <w:proofErr w:type="spellEnd"/>
      <w:r w:rsidRPr="00ED13D8">
        <w:rPr>
          <w:sz w:val="20"/>
          <w:szCs w:val="20"/>
        </w:rPr>
        <w:t xml:space="preserve"> ≥ [-</w:t>
      </w:r>
      <w:proofErr w:type="gramStart"/>
      <w:r w:rsidRPr="00ED13D8">
        <w:rPr>
          <w:sz w:val="20"/>
          <w:szCs w:val="20"/>
        </w:rPr>
        <w:t>2]dB</w:t>
      </w:r>
      <w:proofErr w:type="gramEnd"/>
      <w:r>
        <w:rPr>
          <w:sz w:val="20"/>
          <w:szCs w:val="20"/>
        </w:rPr>
        <w:t xml:space="preserve">, we think the one shot cell detection could be assumed in the multiple </w:t>
      </w:r>
      <w:proofErr w:type="spellStart"/>
      <w:r>
        <w:rPr>
          <w:sz w:val="20"/>
          <w:szCs w:val="20"/>
        </w:rPr>
        <w:t>SCell</w:t>
      </w:r>
      <w:proofErr w:type="spellEnd"/>
      <w:r>
        <w:rPr>
          <w:sz w:val="20"/>
          <w:szCs w:val="20"/>
        </w:rPr>
        <w:t xml:space="preserve"> activation requirement. Thus, we can compromise to the option 2: </w:t>
      </w:r>
      <w:r w:rsidRPr="00ED13D8">
        <w:rPr>
          <w:sz w:val="20"/>
          <w:szCs w:val="20"/>
        </w:rPr>
        <w:t>“cell detection time” in delay extension due to searcher limitation means “1*T</w:t>
      </w:r>
      <w:r w:rsidRPr="00ED13D8">
        <w:rPr>
          <w:sz w:val="20"/>
          <w:szCs w:val="20"/>
          <w:vertAlign w:val="subscript"/>
        </w:rPr>
        <w:t>RS</w:t>
      </w:r>
      <w:r w:rsidRPr="00ED13D8">
        <w:rPr>
          <w:sz w:val="20"/>
          <w:szCs w:val="20"/>
        </w:rPr>
        <w:t xml:space="preserve">” for FR1 unknown </w:t>
      </w:r>
      <w:proofErr w:type="spellStart"/>
      <w:r w:rsidRPr="00ED13D8">
        <w:rPr>
          <w:sz w:val="20"/>
          <w:szCs w:val="20"/>
        </w:rPr>
        <w:t>SCell</w:t>
      </w:r>
      <w:proofErr w:type="spellEnd"/>
      <w:r w:rsidRPr="00ED13D8">
        <w:rPr>
          <w:sz w:val="20"/>
          <w:szCs w:val="20"/>
        </w:rPr>
        <w:t xml:space="preserve"> and “8*T</w:t>
      </w:r>
      <w:r>
        <w:rPr>
          <w:sz w:val="20"/>
          <w:szCs w:val="20"/>
          <w:vertAlign w:val="subscript"/>
        </w:rPr>
        <w:t>RS</w:t>
      </w:r>
      <w:r w:rsidRPr="00ED13D8">
        <w:rPr>
          <w:sz w:val="20"/>
          <w:szCs w:val="20"/>
        </w:rPr>
        <w:t xml:space="preserve">” for the FR2 unknown </w:t>
      </w:r>
      <w:proofErr w:type="spellStart"/>
      <w:r w:rsidRPr="00ED13D8">
        <w:rPr>
          <w:sz w:val="20"/>
          <w:szCs w:val="20"/>
        </w:rPr>
        <w:t>Scell</w:t>
      </w:r>
      <w:proofErr w:type="spellEnd"/>
      <w:r w:rsidR="00752639">
        <w:rPr>
          <w:sz w:val="20"/>
          <w:szCs w:val="20"/>
        </w:rPr>
        <w:t>.</w:t>
      </w:r>
      <w:r w:rsidR="00D1051E">
        <w:rPr>
          <w:sz w:val="20"/>
          <w:szCs w:val="20"/>
        </w:rPr>
        <w:t xml:space="preserve"> </w:t>
      </w:r>
    </w:p>
    <w:p w14:paraId="0EA18C10" w14:textId="4FF08B66" w:rsidR="005D2746" w:rsidRDefault="00D1051E" w:rsidP="00ED13D8">
      <w:pPr>
        <w:keepNext/>
        <w:overflowPunct w:val="0"/>
        <w:autoSpaceDE w:val="0"/>
        <w:autoSpaceDN w:val="0"/>
        <w:adjustRightInd w:val="0"/>
        <w:spacing w:after="180"/>
        <w:jc w:val="both"/>
        <w:textAlignment w:val="baseline"/>
        <w:rPr>
          <w:b/>
          <w:bCs/>
          <w:i/>
          <w:iCs/>
          <w:sz w:val="20"/>
          <w:szCs w:val="20"/>
        </w:rPr>
      </w:pPr>
      <w:r w:rsidRPr="00CB329E">
        <w:rPr>
          <w:b/>
          <w:bCs/>
          <w:i/>
          <w:iCs/>
          <w:sz w:val="20"/>
          <w:szCs w:val="20"/>
        </w:rPr>
        <w:t xml:space="preserve">Proposal </w:t>
      </w:r>
      <w:r w:rsidR="00ED13D8">
        <w:rPr>
          <w:b/>
          <w:bCs/>
          <w:i/>
          <w:iCs/>
          <w:sz w:val="20"/>
          <w:szCs w:val="20"/>
        </w:rPr>
        <w:t>2</w:t>
      </w:r>
      <w:r w:rsidRPr="00CB329E">
        <w:rPr>
          <w:b/>
          <w:bCs/>
          <w:i/>
          <w:iCs/>
          <w:sz w:val="20"/>
          <w:szCs w:val="20"/>
        </w:rPr>
        <w:t xml:space="preserve">: </w:t>
      </w:r>
      <w:r w:rsidRPr="00D1051E">
        <w:rPr>
          <w:b/>
          <w:bCs/>
          <w:i/>
          <w:iCs/>
          <w:sz w:val="20"/>
          <w:szCs w:val="20"/>
        </w:rPr>
        <w:t xml:space="preserve">“cell detection time” </w:t>
      </w:r>
      <w:r>
        <w:rPr>
          <w:b/>
          <w:bCs/>
          <w:i/>
          <w:iCs/>
          <w:sz w:val="20"/>
          <w:szCs w:val="20"/>
        </w:rPr>
        <w:t xml:space="preserve">in </w:t>
      </w:r>
      <w:r w:rsidRPr="00D1051E">
        <w:rPr>
          <w:b/>
          <w:bCs/>
          <w:i/>
          <w:iCs/>
          <w:sz w:val="20"/>
          <w:szCs w:val="20"/>
        </w:rPr>
        <w:t>delay extension due to searcher limitation</w:t>
      </w:r>
      <w:r>
        <w:rPr>
          <w:b/>
          <w:bCs/>
          <w:i/>
          <w:iCs/>
          <w:sz w:val="20"/>
          <w:szCs w:val="20"/>
        </w:rPr>
        <w:t xml:space="preserve"> means</w:t>
      </w:r>
      <w:r w:rsidRPr="00D1051E">
        <w:rPr>
          <w:b/>
          <w:bCs/>
          <w:i/>
          <w:iCs/>
          <w:sz w:val="20"/>
          <w:szCs w:val="20"/>
        </w:rPr>
        <w:t xml:space="preserve"> </w:t>
      </w:r>
      <w:r>
        <w:rPr>
          <w:b/>
          <w:bCs/>
          <w:i/>
          <w:iCs/>
          <w:sz w:val="20"/>
          <w:szCs w:val="20"/>
        </w:rPr>
        <w:t>“</w:t>
      </w:r>
      <w:r w:rsidRPr="00D1051E">
        <w:rPr>
          <w:b/>
          <w:bCs/>
          <w:i/>
          <w:iCs/>
          <w:sz w:val="20"/>
          <w:szCs w:val="20"/>
        </w:rPr>
        <w:t>1</w:t>
      </w:r>
      <w:r>
        <w:rPr>
          <w:b/>
          <w:bCs/>
          <w:i/>
          <w:iCs/>
          <w:sz w:val="20"/>
          <w:szCs w:val="20"/>
        </w:rPr>
        <w:t>*</w:t>
      </w:r>
      <w:r w:rsidRPr="00D1051E">
        <w:rPr>
          <w:b/>
          <w:bCs/>
          <w:i/>
          <w:iCs/>
          <w:sz w:val="20"/>
          <w:szCs w:val="20"/>
        </w:rPr>
        <w:t>T</w:t>
      </w:r>
      <w:r w:rsidRPr="00D1051E">
        <w:rPr>
          <w:b/>
          <w:bCs/>
          <w:i/>
          <w:iCs/>
          <w:sz w:val="20"/>
          <w:szCs w:val="20"/>
          <w:vertAlign w:val="subscript"/>
        </w:rPr>
        <w:t>RS</w:t>
      </w:r>
      <w:r>
        <w:rPr>
          <w:b/>
          <w:bCs/>
          <w:i/>
          <w:iCs/>
          <w:sz w:val="20"/>
          <w:szCs w:val="20"/>
        </w:rPr>
        <w:t xml:space="preserve">” for </w:t>
      </w:r>
      <w:r w:rsidRPr="00CB329E">
        <w:rPr>
          <w:b/>
          <w:bCs/>
          <w:i/>
          <w:iCs/>
          <w:sz w:val="20"/>
          <w:szCs w:val="20"/>
        </w:rPr>
        <w:t xml:space="preserve">FR1 </w:t>
      </w:r>
      <w:r>
        <w:rPr>
          <w:b/>
          <w:bCs/>
          <w:i/>
          <w:iCs/>
          <w:sz w:val="20"/>
          <w:szCs w:val="20"/>
        </w:rPr>
        <w:t>u</w:t>
      </w:r>
      <w:r w:rsidRPr="00CB329E">
        <w:rPr>
          <w:b/>
          <w:bCs/>
          <w:i/>
          <w:iCs/>
          <w:sz w:val="20"/>
          <w:szCs w:val="20"/>
        </w:rPr>
        <w:t xml:space="preserve">nknown </w:t>
      </w:r>
      <w:proofErr w:type="spellStart"/>
      <w:r w:rsidRPr="00CB329E">
        <w:rPr>
          <w:b/>
          <w:bCs/>
          <w:i/>
          <w:iCs/>
          <w:sz w:val="20"/>
          <w:szCs w:val="20"/>
        </w:rPr>
        <w:t>SCells</w:t>
      </w:r>
      <w:proofErr w:type="spellEnd"/>
      <w:r>
        <w:rPr>
          <w:b/>
          <w:bCs/>
          <w:i/>
          <w:iCs/>
          <w:sz w:val="20"/>
          <w:szCs w:val="20"/>
        </w:rPr>
        <w:t xml:space="preserve"> and “</w:t>
      </w:r>
      <w:r w:rsidR="00ED13D8">
        <w:rPr>
          <w:rFonts w:eastAsia="+mn-ea"/>
          <w:b/>
          <w:bCs/>
          <w:i/>
          <w:iCs/>
          <w:color w:val="000000"/>
          <w:kern w:val="24"/>
          <w:sz w:val="20"/>
          <w:szCs w:val="20"/>
        </w:rPr>
        <w:t>8</w:t>
      </w:r>
      <w:r w:rsidRPr="00CB329E">
        <w:rPr>
          <w:rFonts w:eastAsia="+mn-ea"/>
          <w:b/>
          <w:bCs/>
          <w:i/>
          <w:iCs/>
          <w:color w:val="000000"/>
          <w:kern w:val="24"/>
          <w:sz w:val="20"/>
          <w:szCs w:val="20"/>
        </w:rPr>
        <w:t>*T</w:t>
      </w:r>
      <w:r w:rsidR="00ED13D8">
        <w:rPr>
          <w:rFonts w:eastAsia="+mn-ea"/>
          <w:b/>
          <w:bCs/>
          <w:i/>
          <w:iCs/>
          <w:color w:val="000000"/>
          <w:kern w:val="24"/>
          <w:sz w:val="20"/>
          <w:szCs w:val="20"/>
          <w:vertAlign w:val="subscript"/>
        </w:rPr>
        <w:t>RS</w:t>
      </w:r>
      <w:r>
        <w:rPr>
          <w:b/>
          <w:bCs/>
          <w:i/>
          <w:iCs/>
          <w:sz w:val="20"/>
          <w:szCs w:val="20"/>
        </w:rPr>
        <w:t xml:space="preserve">” </w:t>
      </w:r>
      <w:r w:rsidRPr="00D1051E">
        <w:rPr>
          <w:b/>
          <w:bCs/>
          <w:i/>
          <w:iCs/>
          <w:sz w:val="20"/>
          <w:szCs w:val="20"/>
        </w:rPr>
        <w:t xml:space="preserve">for the FR2 unknown </w:t>
      </w:r>
      <w:proofErr w:type="spellStart"/>
      <w:r w:rsidRPr="00D1051E">
        <w:rPr>
          <w:b/>
          <w:bCs/>
          <w:i/>
          <w:iCs/>
          <w:sz w:val="20"/>
          <w:szCs w:val="20"/>
        </w:rPr>
        <w:t>Scell</w:t>
      </w:r>
      <w:proofErr w:type="spellEnd"/>
      <w:r w:rsidRPr="00CB329E">
        <w:rPr>
          <w:b/>
          <w:bCs/>
          <w:i/>
          <w:iCs/>
          <w:sz w:val="20"/>
          <w:szCs w:val="20"/>
        </w:rPr>
        <w:t>.</w:t>
      </w:r>
    </w:p>
    <w:p w14:paraId="3214D2AC" w14:textId="4CA8A482" w:rsidR="00E8687E" w:rsidRDefault="00E8687E" w:rsidP="00E8687E">
      <w:pPr>
        <w:pStyle w:val="Heading1"/>
        <w:numPr>
          <w:ilvl w:val="0"/>
          <w:numId w:val="10"/>
        </w:numPr>
        <w:pBdr>
          <w:top w:val="single" w:sz="12" w:space="2" w:color="auto"/>
        </w:pBdr>
        <w:tabs>
          <w:tab w:val="num" w:pos="45"/>
        </w:tabs>
        <w:jc w:val="both"/>
        <w:rPr>
          <w:sz w:val="32"/>
        </w:rPr>
      </w:pPr>
      <w:r>
        <w:rPr>
          <w:sz w:val="32"/>
        </w:rPr>
        <w:t xml:space="preserve">Discussion on interruption requirement for multiple </w:t>
      </w:r>
      <w:proofErr w:type="spellStart"/>
      <w:r>
        <w:rPr>
          <w:sz w:val="32"/>
        </w:rPr>
        <w:t>SCell</w:t>
      </w:r>
      <w:proofErr w:type="spellEnd"/>
      <w:r>
        <w:rPr>
          <w:sz w:val="32"/>
        </w:rPr>
        <w:t xml:space="preserve"> activati</w:t>
      </w:r>
      <w:r w:rsidR="006C3A6D">
        <w:rPr>
          <w:sz w:val="32"/>
        </w:rPr>
        <w:t>on</w:t>
      </w:r>
    </w:p>
    <w:p w14:paraId="7CBBE1DE" w14:textId="33A7780F" w:rsidR="006C3A6D" w:rsidRDefault="006C3A6D" w:rsidP="006C3A6D">
      <w:pPr>
        <w:rPr>
          <w:sz w:val="20"/>
          <w:szCs w:val="20"/>
        </w:rPr>
      </w:pPr>
      <w:r w:rsidRPr="006C3A6D">
        <w:rPr>
          <w:sz w:val="20"/>
          <w:szCs w:val="20"/>
        </w:rPr>
        <w:t>In last meeting</w:t>
      </w:r>
      <w:r>
        <w:rPr>
          <w:sz w:val="20"/>
          <w:szCs w:val="20"/>
        </w:rPr>
        <w:t>, we agreed that,</w:t>
      </w:r>
    </w:p>
    <w:tbl>
      <w:tblPr>
        <w:tblStyle w:val="TableGrid"/>
        <w:tblW w:w="0" w:type="auto"/>
        <w:tblLook w:val="04A0" w:firstRow="1" w:lastRow="0" w:firstColumn="1" w:lastColumn="0" w:noHBand="0" w:noVBand="1"/>
      </w:tblPr>
      <w:tblGrid>
        <w:gridCol w:w="9629"/>
      </w:tblGrid>
      <w:tr w:rsidR="006C3A6D" w14:paraId="73B010A4" w14:textId="77777777" w:rsidTr="006C3A6D">
        <w:tc>
          <w:tcPr>
            <w:tcW w:w="9629" w:type="dxa"/>
          </w:tcPr>
          <w:p w14:paraId="447B64AE" w14:textId="77777777" w:rsidR="006C3A6D" w:rsidRDefault="006C3A6D" w:rsidP="006C3A6D">
            <w:pPr>
              <w:spacing w:after="0"/>
              <w:jc w:val="both"/>
              <w:rPr>
                <w:sz w:val="20"/>
                <w:szCs w:val="20"/>
              </w:rPr>
            </w:pPr>
            <w:r w:rsidRPr="00646D49">
              <w:rPr>
                <w:sz w:val="20"/>
                <w:szCs w:val="20"/>
              </w:rPr>
              <w:t xml:space="preserve">Interruption(s) on other serving cells when multiple </w:t>
            </w:r>
            <w:proofErr w:type="spellStart"/>
            <w:r w:rsidRPr="00646D49">
              <w:rPr>
                <w:sz w:val="20"/>
                <w:szCs w:val="20"/>
              </w:rPr>
              <w:t>SCells</w:t>
            </w:r>
            <w:proofErr w:type="spellEnd"/>
            <w:r w:rsidRPr="00646D49">
              <w:rPr>
                <w:sz w:val="20"/>
                <w:szCs w:val="20"/>
              </w:rPr>
              <w:t xml:space="preserve"> are being activated (sub-topic 1-5 in R4-2005293)</w:t>
            </w:r>
          </w:p>
          <w:p w14:paraId="4CD23FDA" w14:textId="77777777" w:rsidR="006C3A6D" w:rsidRPr="00646D49" w:rsidRDefault="006C3A6D" w:rsidP="006C3A6D">
            <w:pPr>
              <w:numPr>
                <w:ilvl w:val="0"/>
                <w:numId w:val="13"/>
              </w:numPr>
              <w:spacing w:after="0"/>
              <w:jc w:val="both"/>
              <w:rPr>
                <w:sz w:val="20"/>
                <w:szCs w:val="20"/>
              </w:rPr>
            </w:pPr>
            <w:r w:rsidRPr="00646D49">
              <w:rPr>
                <w:sz w:val="20"/>
                <w:szCs w:val="20"/>
              </w:rPr>
              <w:t>Agreement in RAN4 #94-e-bis:</w:t>
            </w:r>
          </w:p>
          <w:p w14:paraId="38E86377" w14:textId="77777777" w:rsidR="006C3A6D" w:rsidRPr="00646D49" w:rsidRDefault="006C3A6D" w:rsidP="006C3A6D">
            <w:pPr>
              <w:numPr>
                <w:ilvl w:val="1"/>
                <w:numId w:val="13"/>
              </w:numPr>
              <w:spacing w:after="0"/>
              <w:jc w:val="both"/>
              <w:rPr>
                <w:sz w:val="20"/>
                <w:szCs w:val="20"/>
              </w:rPr>
            </w:pPr>
            <w:r w:rsidRPr="00646D49">
              <w:rPr>
                <w:sz w:val="20"/>
                <w:szCs w:val="20"/>
              </w:rPr>
              <w:t xml:space="preserve">if there is one single MAC CE for multiple </w:t>
            </w:r>
            <w:proofErr w:type="spellStart"/>
            <w:r w:rsidRPr="00646D49">
              <w:rPr>
                <w:sz w:val="20"/>
                <w:szCs w:val="20"/>
              </w:rPr>
              <w:t>SCell</w:t>
            </w:r>
            <w:proofErr w:type="spellEnd"/>
            <w:r w:rsidRPr="00646D49">
              <w:rPr>
                <w:sz w:val="20"/>
                <w:szCs w:val="20"/>
              </w:rPr>
              <w:t xml:space="preserve"> activation received in one CG, the UE RF tuning(s) for </w:t>
            </w:r>
            <w:proofErr w:type="spellStart"/>
            <w:r w:rsidRPr="00646D49">
              <w:rPr>
                <w:sz w:val="20"/>
                <w:szCs w:val="20"/>
              </w:rPr>
              <w:t>SCell</w:t>
            </w:r>
            <w:proofErr w:type="spellEnd"/>
            <w:r w:rsidRPr="00646D49">
              <w:rPr>
                <w:sz w:val="20"/>
                <w:szCs w:val="20"/>
              </w:rPr>
              <w:t xml:space="preserve"> activation in this CG shall not extend any </w:t>
            </w:r>
            <w:proofErr w:type="spellStart"/>
            <w:r w:rsidRPr="00646D49">
              <w:rPr>
                <w:sz w:val="20"/>
                <w:szCs w:val="20"/>
              </w:rPr>
              <w:t>SCell</w:t>
            </w:r>
            <w:proofErr w:type="spellEnd"/>
            <w:r w:rsidRPr="00646D49">
              <w:rPr>
                <w:sz w:val="20"/>
                <w:szCs w:val="20"/>
              </w:rPr>
              <w:t xml:space="preserve"> activation delay in this CG.</w:t>
            </w:r>
          </w:p>
          <w:p w14:paraId="4E642A1A" w14:textId="4FDF48D6" w:rsidR="006C3A6D" w:rsidRPr="006C3A6D" w:rsidRDefault="006C3A6D" w:rsidP="006C3A6D">
            <w:pPr>
              <w:numPr>
                <w:ilvl w:val="1"/>
                <w:numId w:val="13"/>
              </w:numPr>
              <w:spacing w:after="0"/>
              <w:jc w:val="both"/>
              <w:rPr>
                <w:sz w:val="20"/>
                <w:szCs w:val="20"/>
              </w:rPr>
            </w:pPr>
            <w:r w:rsidRPr="00646D49">
              <w:rPr>
                <w:sz w:val="20"/>
                <w:szCs w:val="20"/>
              </w:rPr>
              <w:t xml:space="preserve">Do not need to define new interruption length requirement for multiple </w:t>
            </w:r>
            <w:proofErr w:type="spellStart"/>
            <w:r w:rsidRPr="00646D49">
              <w:rPr>
                <w:sz w:val="20"/>
                <w:szCs w:val="20"/>
              </w:rPr>
              <w:t>SCell</w:t>
            </w:r>
            <w:proofErr w:type="spellEnd"/>
            <w:r w:rsidRPr="00646D49">
              <w:rPr>
                <w:sz w:val="20"/>
                <w:szCs w:val="20"/>
              </w:rPr>
              <w:t xml:space="preserve"> activation scenario. Interruption length can re-use those for single </w:t>
            </w:r>
            <w:proofErr w:type="spellStart"/>
            <w:r w:rsidRPr="00646D49">
              <w:rPr>
                <w:sz w:val="20"/>
                <w:szCs w:val="20"/>
              </w:rPr>
              <w:t>SCell</w:t>
            </w:r>
            <w:proofErr w:type="spellEnd"/>
            <w:r w:rsidRPr="00646D49">
              <w:rPr>
                <w:sz w:val="20"/>
                <w:szCs w:val="20"/>
              </w:rPr>
              <w:t xml:space="preserve"> activation</w:t>
            </w:r>
          </w:p>
        </w:tc>
      </w:tr>
    </w:tbl>
    <w:p w14:paraId="3AB5B6AF" w14:textId="77777777" w:rsidR="006C3A6D" w:rsidRPr="006C3A6D" w:rsidRDefault="006C3A6D" w:rsidP="006C3A6D">
      <w:pPr>
        <w:rPr>
          <w:sz w:val="20"/>
          <w:szCs w:val="20"/>
        </w:rPr>
      </w:pPr>
    </w:p>
    <w:p w14:paraId="5A20A989" w14:textId="7D0162A9" w:rsidR="00E8687E" w:rsidRDefault="006C3A6D" w:rsidP="00ED13D8">
      <w:pPr>
        <w:keepNext/>
        <w:overflowPunct w:val="0"/>
        <w:autoSpaceDE w:val="0"/>
        <w:autoSpaceDN w:val="0"/>
        <w:adjustRightInd w:val="0"/>
        <w:spacing w:after="180"/>
        <w:jc w:val="both"/>
        <w:textAlignment w:val="baseline"/>
        <w:rPr>
          <w:sz w:val="20"/>
          <w:szCs w:val="20"/>
        </w:rPr>
      </w:pPr>
      <w:r w:rsidRPr="006C3A6D">
        <w:rPr>
          <w:sz w:val="20"/>
          <w:szCs w:val="20"/>
        </w:rPr>
        <w:t xml:space="preserve">The amount of the interruption times </w:t>
      </w:r>
      <w:r w:rsidR="0054172D">
        <w:rPr>
          <w:sz w:val="20"/>
          <w:szCs w:val="20"/>
        </w:rPr>
        <w:t>was</w:t>
      </w:r>
      <w:r w:rsidRPr="006C3A6D">
        <w:rPr>
          <w:sz w:val="20"/>
          <w:szCs w:val="20"/>
        </w:rPr>
        <w:t xml:space="preserve"> not taken into account at that moment. However, after double checking the LTE spec TS36.133, we still believe the single interruption shall be assumed for multiple </w:t>
      </w:r>
      <w:proofErr w:type="spellStart"/>
      <w:r w:rsidRPr="006C3A6D">
        <w:rPr>
          <w:sz w:val="20"/>
          <w:szCs w:val="20"/>
        </w:rPr>
        <w:t>SCell</w:t>
      </w:r>
      <w:proofErr w:type="spellEnd"/>
      <w:r w:rsidRPr="006C3A6D">
        <w:rPr>
          <w:sz w:val="20"/>
          <w:szCs w:val="20"/>
        </w:rPr>
        <w:t xml:space="preserve"> activation </w:t>
      </w:r>
      <w:r>
        <w:rPr>
          <w:sz w:val="20"/>
          <w:szCs w:val="20"/>
        </w:rPr>
        <w:t>when one single MAC CE command is received.</w:t>
      </w:r>
      <w:r w:rsidRPr="006C3A6D">
        <w:rPr>
          <w:sz w:val="20"/>
          <w:szCs w:val="20"/>
        </w:rPr>
        <w:t xml:space="preserve"> </w:t>
      </w:r>
      <w:r w:rsidR="0054172D">
        <w:rPr>
          <w:sz w:val="20"/>
          <w:szCs w:val="20"/>
        </w:rPr>
        <w:t>In the LTE requirement, it has been defined as:</w:t>
      </w:r>
    </w:p>
    <w:tbl>
      <w:tblPr>
        <w:tblStyle w:val="TableGrid"/>
        <w:tblW w:w="0" w:type="auto"/>
        <w:jc w:val="center"/>
        <w:tblLook w:val="04A0" w:firstRow="1" w:lastRow="0" w:firstColumn="1" w:lastColumn="0" w:noHBand="0" w:noVBand="1"/>
      </w:tblPr>
      <w:tblGrid>
        <w:gridCol w:w="8496"/>
      </w:tblGrid>
      <w:tr w:rsidR="0054172D" w14:paraId="06D97EDE" w14:textId="77777777" w:rsidTr="00F51C59">
        <w:trPr>
          <w:trHeight w:val="3646"/>
          <w:jc w:val="center"/>
        </w:trPr>
        <w:tc>
          <w:tcPr>
            <w:tcW w:w="8496" w:type="dxa"/>
          </w:tcPr>
          <w:p w14:paraId="088C3BA9" w14:textId="2969E490" w:rsidR="0054172D" w:rsidRDefault="0054172D" w:rsidP="00ED13D8">
            <w:pPr>
              <w:keepNext/>
              <w:overflowPunct w:val="0"/>
              <w:autoSpaceDE w:val="0"/>
              <w:autoSpaceDN w:val="0"/>
              <w:adjustRightInd w:val="0"/>
              <w:jc w:val="both"/>
              <w:textAlignment w:val="baseline"/>
              <w:rPr>
                <w:sz w:val="20"/>
                <w:szCs w:val="20"/>
              </w:rPr>
            </w:pPr>
            <w:r w:rsidRPr="0054172D">
              <w:rPr>
                <w:noProof/>
                <w:sz w:val="20"/>
                <w:szCs w:val="20"/>
              </w:rPr>
              <w:drawing>
                <wp:inline distT="0" distB="0" distL="0" distR="0" wp14:anchorId="5E7230C4" wp14:editId="310E8466">
                  <wp:extent cx="5189003" cy="2404924"/>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5888" cy="2445192"/>
                          </a:xfrm>
                          <a:prstGeom prst="rect">
                            <a:avLst/>
                          </a:prstGeom>
                        </pic:spPr>
                      </pic:pic>
                    </a:graphicData>
                  </a:graphic>
                </wp:inline>
              </w:drawing>
            </w:r>
          </w:p>
        </w:tc>
      </w:tr>
    </w:tbl>
    <w:p w14:paraId="4F134F52" w14:textId="611C089B" w:rsidR="0054172D" w:rsidRDefault="0054172D" w:rsidP="00ED13D8">
      <w:pPr>
        <w:keepNext/>
        <w:overflowPunct w:val="0"/>
        <w:autoSpaceDE w:val="0"/>
        <w:autoSpaceDN w:val="0"/>
        <w:adjustRightInd w:val="0"/>
        <w:spacing w:after="180"/>
        <w:jc w:val="both"/>
        <w:textAlignment w:val="baseline"/>
        <w:rPr>
          <w:sz w:val="20"/>
          <w:szCs w:val="20"/>
        </w:rPr>
      </w:pPr>
      <w:r>
        <w:rPr>
          <w:sz w:val="20"/>
          <w:szCs w:val="20"/>
        </w:rPr>
        <w:t>We still believe single interruption due to RF tuning/retuning shall be assumed as a typical UE implementation rather than multiple interruptions in case of single MAC CE activation.</w:t>
      </w:r>
    </w:p>
    <w:p w14:paraId="0B831720" w14:textId="1686B7EE" w:rsidR="0054172D" w:rsidRPr="0054172D" w:rsidRDefault="0054172D" w:rsidP="00ED13D8">
      <w:pPr>
        <w:keepNext/>
        <w:overflowPunct w:val="0"/>
        <w:autoSpaceDE w:val="0"/>
        <w:autoSpaceDN w:val="0"/>
        <w:adjustRightInd w:val="0"/>
        <w:spacing w:after="180"/>
        <w:jc w:val="both"/>
        <w:textAlignment w:val="baseline"/>
        <w:rPr>
          <w:b/>
          <w:bCs/>
          <w:i/>
          <w:iCs/>
          <w:sz w:val="20"/>
          <w:szCs w:val="20"/>
        </w:rPr>
      </w:pPr>
      <w:r w:rsidRPr="0054172D">
        <w:rPr>
          <w:b/>
          <w:bCs/>
          <w:i/>
          <w:iCs/>
          <w:sz w:val="20"/>
          <w:szCs w:val="20"/>
        </w:rPr>
        <w:t xml:space="preserve">Proposal 3: single interruption due to RF tuning/retuning shall be assumed when one single MAC CE command is received for multiple </w:t>
      </w:r>
      <w:proofErr w:type="spellStart"/>
      <w:r w:rsidRPr="0054172D">
        <w:rPr>
          <w:b/>
          <w:bCs/>
          <w:i/>
          <w:iCs/>
          <w:sz w:val="20"/>
          <w:szCs w:val="20"/>
        </w:rPr>
        <w:t>SCell</w:t>
      </w:r>
      <w:proofErr w:type="spellEnd"/>
      <w:r w:rsidRPr="0054172D">
        <w:rPr>
          <w:b/>
          <w:bCs/>
          <w:i/>
          <w:iCs/>
          <w:sz w:val="20"/>
          <w:szCs w:val="20"/>
        </w:rPr>
        <w:t xml:space="preserve"> activation.</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1E24577" w14:textId="373E8F53" w:rsidR="00275329" w:rsidRDefault="00275329" w:rsidP="00275329">
      <w:pPr>
        <w:jc w:val="both"/>
        <w:rPr>
          <w:sz w:val="20"/>
          <w:szCs w:val="20"/>
        </w:rPr>
      </w:pPr>
      <w:r w:rsidRPr="00275329">
        <w:rPr>
          <w:sz w:val="20"/>
          <w:szCs w:val="20"/>
        </w:rPr>
        <w:t xml:space="preserve">In this contribution, we discuss the those open issues in the approved </w:t>
      </w:r>
      <w:proofErr w:type="spellStart"/>
      <w:proofErr w:type="gramStart"/>
      <w:r w:rsidRPr="00275329">
        <w:rPr>
          <w:sz w:val="20"/>
          <w:szCs w:val="20"/>
        </w:rPr>
        <w:t>wayforward</w:t>
      </w:r>
      <w:proofErr w:type="spellEnd"/>
      <w:r w:rsidRPr="00275329">
        <w:rPr>
          <w:sz w:val="20"/>
          <w:szCs w:val="20"/>
        </w:rPr>
        <w:t>[</w:t>
      </w:r>
      <w:proofErr w:type="gramEnd"/>
      <w:r w:rsidRPr="00275329">
        <w:rPr>
          <w:sz w:val="20"/>
          <w:szCs w:val="20"/>
        </w:rPr>
        <w:t>1]</w:t>
      </w:r>
      <w:r w:rsidRPr="00275329">
        <w:rPr>
          <w:rFonts w:hint="eastAsia"/>
          <w:sz w:val="20"/>
          <w:szCs w:val="20"/>
        </w:rPr>
        <w:t>.</w:t>
      </w:r>
      <w:r w:rsidR="008D2EAA" w:rsidRPr="008D2EAA">
        <w:rPr>
          <w:sz w:val="20"/>
          <w:szCs w:val="20"/>
        </w:rPr>
        <w:t xml:space="preserve"> </w:t>
      </w:r>
      <w:r w:rsidR="008D2EAA">
        <w:rPr>
          <w:sz w:val="20"/>
          <w:szCs w:val="20"/>
        </w:rPr>
        <w:t>And the detailed delay proposals can be found in [2].</w:t>
      </w:r>
    </w:p>
    <w:p w14:paraId="24DB5857" w14:textId="77777777" w:rsidR="00275329" w:rsidRPr="00275329" w:rsidRDefault="00275329" w:rsidP="00275329">
      <w:pPr>
        <w:jc w:val="both"/>
        <w:rPr>
          <w:sz w:val="20"/>
          <w:szCs w:val="20"/>
        </w:rPr>
      </w:pPr>
    </w:p>
    <w:p w14:paraId="3248EEB8" w14:textId="77777777" w:rsidR="00ED13D8" w:rsidRPr="00425354" w:rsidRDefault="00ED13D8" w:rsidP="00ED13D8">
      <w:pPr>
        <w:keepNext/>
        <w:overflowPunct w:val="0"/>
        <w:autoSpaceDE w:val="0"/>
        <w:autoSpaceDN w:val="0"/>
        <w:adjustRightInd w:val="0"/>
        <w:spacing w:after="180"/>
        <w:jc w:val="both"/>
        <w:textAlignment w:val="baseline"/>
        <w:rPr>
          <w:b/>
          <w:bCs/>
          <w:i/>
          <w:iCs/>
          <w:sz w:val="20"/>
          <w:szCs w:val="20"/>
        </w:rPr>
      </w:pPr>
      <w:r w:rsidRPr="00CA634C">
        <w:rPr>
          <w:b/>
          <w:bCs/>
          <w:i/>
          <w:iCs/>
          <w:sz w:val="20"/>
          <w:szCs w:val="20"/>
        </w:rPr>
        <w:lastRenderedPageBreak/>
        <w:t xml:space="preserve">Observation: </w:t>
      </w:r>
      <w:r>
        <w:rPr>
          <w:b/>
          <w:bCs/>
          <w:i/>
          <w:iCs/>
          <w:sz w:val="20"/>
          <w:szCs w:val="20"/>
        </w:rPr>
        <w:t>different Tx beam</w:t>
      </w:r>
      <w:r>
        <w:rPr>
          <w:rFonts w:hint="eastAsia"/>
          <w:b/>
          <w:bCs/>
          <w:i/>
          <w:iCs/>
          <w:sz w:val="20"/>
          <w:szCs w:val="20"/>
        </w:rPr>
        <w:t>s</w:t>
      </w:r>
      <w:r>
        <w:rPr>
          <w:b/>
          <w:bCs/>
          <w:i/>
          <w:iCs/>
          <w:sz w:val="20"/>
          <w:szCs w:val="20"/>
        </w:rPr>
        <w:t xml:space="preserve"> of SSBs on different CCs will cause propagation delay difference, and the reception time difference at UE may be larger than 260ns.</w:t>
      </w:r>
    </w:p>
    <w:p w14:paraId="32FAC683" w14:textId="2A513463" w:rsidR="00ED13D8" w:rsidRDefault="00ED13D8" w:rsidP="00ED13D8">
      <w:pPr>
        <w:keepNext/>
        <w:overflowPunct w:val="0"/>
        <w:autoSpaceDE w:val="0"/>
        <w:autoSpaceDN w:val="0"/>
        <w:adjustRightInd w:val="0"/>
        <w:spacing w:after="180"/>
        <w:jc w:val="both"/>
        <w:textAlignment w:val="baseline"/>
        <w:rPr>
          <w:b/>
          <w:bCs/>
          <w:i/>
          <w:iCs/>
          <w:sz w:val="20"/>
          <w:szCs w:val="20"/>
        </w:rPr>
      </w:pPr>
      <w:r w:rsidRPr="00CB329E">
        <w:rPr>
          <w:b/>
          <w:bCs/>
          <w:i/>
          <w:iCs/>
          <w:sz w:val="20"/>
          <w:szCs w:val="20"/>
        </w:rPr>
        <w:t>Proposal</w:t>
      </w:r>
      <w:r>
        <w:rPr>
          <w:b/>
          <w:bCs/>
          <w:i/>
          <w:iCs/>
          <w:sz w:val="20"/>
          <w:szCs w:val="20"/>
        </w:rPr>
        <w:t xml:space="preserve"> 1</w:t>
      </w:r>
      <w:r w:rsidRPr="00CB329E">
        <w:rPr>
          <w:b/>
          <w:bCs/>
          <w:i/>
          <w:iCs/>
          <w:sz w:val="20"/>
          <w:szCs w:val="20"/>
        </w:rPr>
        <w:t xml:space="preserve">: FR1 Unknown </w:t>
      </w:r>
      <w:proofErr w:type="spellStart"/>
      <w:r w:rsidRPr="00CB329E">
        <w:rPr>
          <w:b/>
          <w:bCs/>
          <w:i/>
          <w:iCs/>
          <w:sz w:val="20"/>
          <w:szCs w:val="20"/>
        </w:rPr>
        <w:t>SCells</w:t>
      </w:r>
      <w:proofErr w:type="spellEnd"/>
      <w:r w:rsidRPr="00CB329E">
        <w:rPr>
          <w:b/>
          <w:bCs/>
          <w:i/>
          <w:iCs/>
          <w:sz w:val="20"/>
          <w:szCs w:val="20"/>
        </w:rPr>
        <w:t xml:space="preserve"> that are contiguous to FR1 known cell or FR1 active serving cell still needs to be accounted for in N and can be scaled by N.</w:t>
      </w:r>
    </w:p>
    <w:p w14:paraId="085394C8" w14:textId="3EC3E077" w:rsidR="00ED13D8" w:rsidRDefault="00ED13D8" w:rsidP="00ED13D8">
      <w:pPr>
        <w:keepNext/>
        <w:overflowPunct w:val="0"/>
        <w:autoSpaceDE w:val="0"/>
        <w:autoSpaceDN w:val="0"/>
        <w:adjustRightInd w:val="0"/>
        <w:spacing w:after="180"/>
        <w:jc w:val="both"/>
        <w:textAlignment w:val="baseline"/>
        <w:rPr>
          <w:b/>
          <w:bCs/>
          <w:i/>
          <w:iCs/>
          <w:sz w:val="20"/>
          <w:szCs w:val="20"/>
        </w:rPr>
      </w:pPr>
      <w:r w:rsidRPr="00CB329E">
        <w:rPr>
          <w:b/>
          <w:bCs/>
          <w:i/>
          <w:iCs/>
          <w:sz w:val="20"/>
          <w:szCs w:val="20"/>
        </w:rPr>
        <w:t xml:space="preserve">Proposal </w:t>
      </w:r>
      <w:r>
        <w:rPr>
          <w:b/>
          <w:bCs/>
          <w:i/>
          <w:iCs/>
          <w:sz w:val="20"/>
          <w:szCs w:val="20"/>
        </w:rPr>
        <w:t>2</w:t>
      </w:r>
      <w:r w:rsidRPr="00CB329E">
        <w:rPr>
          <w:b/>
          <w:bCs/>
          <w:i/>
          <w:iCs/>
          <w:sz w:val="20"/>
          <w:szCs w:val="20"/>
        </w:rPr>
        <w:t xml:space="preserve">: </w:t>
      </w:r>
      <w:r w:rsidRPr="00D1051E">
        <w:rPr>
          <w:b/>
          <w:bCs/>
          <w:i/>
          <w:iCs/>
          <w:sz w:val="20"/>
          <w:szCs w:val="20"/>
        </w:rPr>
        <w:t xml:space="preserve">“cell detection time” </w:t>
      </w:r>
      <w:r>
        <w:rPr>
          <w:b/>
          <w:bCs/>
          <w:i/>
          <w:iCs/>
          <w:sz w:val="20"/>
          <w:szCs w:val="20"/>
        </w:rPr>
        <w:t xml:space="preserve">in </w:t>
      </w:r>
      <w:r w:rsidRPr="00D1051E">
        <w:rPr>
          <w:b/>
          <w:bCs/>
          <w:i/>
          <w:iCs/>
          <w:sz w:val="20"/>
          <w:szCs w:val="20"/>
        </w:rPr>
        <w:t>delay extension due to searcher limitation</w:t>
      </w:r>
      <w:r>
        <w:rPr>
          <w:b/>
          <w:bCs/>
          <w:i/>
          <w:iCs/>
          <w:sz w:val="20"/>
          <w:szCs w:val="20"/>
        </w:rPr>
        <w:t xml:space="preserve"> means</w:t>
      </w:r>
      <w:r w:rsidRPr="00D1051E">
        <w:rPr>
          <w:b/>
          <w:bCs/>
          <w:i/>
          <w:iCs/>
          <w:sz w:val="20"/>
          <w:szCs w:val="20"/>
        </w:rPr>
        <w:t xml:space="preserve"> </w:t>
      </w:r>
      <w:r>
        <w:rPr>
          <w:b/>
          <w:bCs/>
          <w:i/>
          <w:iCs/>
          <w:sz w:val="20"/>
          <w:szCs w:val="20"/>
        </w:rPr>
        <w:t>“</w:t>
      </w:r>
      <w:r w:rsidRPr="00D1051E">
        <w:rPr>
          <w:b/>
          <w:bCs/>
          <w:i/>
          <w:iCs/>
          <w:sz w:val="20"/>
          <w:szCs w:val="20"/>
        </w:rPr>
        <w:t>1</w:t>
      </w:r>
      <w:r>
        <w:rPr>
          <w:b/>
          <w:bCs/>
          <w:i/>
          <w:iCs/>
          <w:sz w:val="20"/>
          <w:szCs w:val="20"/>
        </w:rPr>
        <w:t>*</w:t>
      </w:r>
      <w:r w:rsidRPr="00D1051E">
        <w:rPr>
          <w:b/>
          <w:bCs/>
          <w:i/>
          <w:iCs/>
          <w:sz w:val="20"/>
          <w:szCs w:val="20"/>
        </w:rPr>
        <w:t>T</w:t>
      </w:r>
      <w:r w:rsidRPr="00D1051E">
        <w:rPr>
          <w:b/>
          <w:bCs/>
          <w:i/>
          <w:iCs/>
          <w:sz w:val="20"/>
          <w:szCs w:val="20"/>
          <w:vertAlign w:val="subscript"/>
        </w:rPr>
        <w:t>RS</w:t>
      </w:r>
      <w:r>
        <w:rPr>
          <w:b/>
          <w:bCs/>
          <w:i/>
          <w:iCs/>
          <w:sz w:val="20"/>
          <w:szCs w:val="20"/>
        </w:rPr>
        <w:t xml:space="preserve">” for </w:t>
      </w:r>
      <w:r w:rsidRPr="00CB329E">
        <w:rPr>
          <w:b/>
          <w:bCs/>
          <w:i/>
          <w:iCs/>
          <w:sz w:val="20"/>
          <w:szCs w:val="20"/>
        </w:rPr>
        <w:t xml:space="preserve">FR1 </w:t>
      </w:r>
      <w:r>
        <w:rPr>
          <w:b/>
          <w:bCs/>
          <w:i/>
          <w:iCs/>
          <w:sz w:val="20"/>
          <w:szCs w:val="20"/>
        </w:rPr>
        <w:t>u</w:t>
      </w:r>
      <w:r w:rsidRPr="00CB329E">
        <w:rPr>
          <w:b/>
          <w:bCs/>
          <w:i/>
          <w:iCs/>
          <w:sz w:val="20"/>
          <w:szCs w:val="20"/>
        </w:rPr>
        <w:t xml:space="preserve">nknown </w:t>
      </w:r>
      <w:proofErr w:type="spellStart"/>
      <w:r w:rsidRPr="00CB329E">
        <w:rPr>
          <w:b/>
          <w:bCs/>
          <w:i/>
          <w:iCs/>
          <w:sz w:val="20"/>
          <w:szCs w:val="20"/>
        </w:rPr>
        <w:t>SCells</w:t>
      </w:r>
      <w:proofErr w:type="spellEnd"/>
      <w:r>
        <w:rPr>
          <w:b/>
          <w:bCs/>
          <w:i/>
          <w:iCs/>
          <w:sz w:val="20"/>
          <w:szCs w:val="20"/>
        </w:rPr>
        <w:t xml:space="preserve"> and “</w:t>
      </w:r>
      <w:r>
        <w:rPr>
          <w:rFonts w:eastAsia="+mn-ea"/>
          <w:b/>
          <w:bCs/>
          <w:i/>
          <w:iCs/>
          <w:color w:val="000000"/>
          <w:kern w:val="24"/>
          <w:sz w:val="20"/>
          <w:szCs w:val="20"/>
        </w:rPr>
        <w:t>8</w:t>
      </w:r>
      <w:r w:rsidRPr="00CB329E">
        <w:rPr>
          <w:rFonts w:eastAsia="+mn-ea"/>
          <w:b/>
          <w:bCs/>
          <w:i/>
          <w:iCs/>
          <w:color w:val="000000"/>
          <w:kern w:val="24"/>
          <w:sz w:val="20"/>
          <w:szCs w:val="20"/>
        </w:rPr>
        <w:t>*T</w:t>
      </w:r>
      <w:r>
        <w:rPr>
          <w:rFonts w:eastAsia="+mn-ea"/>
          <w:b/>
          <w:bCs/>
          <w:i/>
          <w:iCs/>
          <w:color w:val="000000"/>
          <w:kern w:val="24"/>
          <w:sz w:val="20"/>
          <w:szCs w:val="20"/>
          <w:vertAlign w:val="subscript"/>
        </w:rPr>
        <w:t>RS</w:t>
      </w:r>
      <w:r>
        <w:rPr>
          <w:b/>
          <w:bCs/>
          <w:i/>
          <w:iCs/>
          <w:sz w:val="20"/>
          <w:szCs w:val="20"/>
        </w:rPr>
        <w:t xml:space="preserve">” </w:t>
      </w:r>
      <w:r w:rsidRPr="00D1051E">
        <w:rPr>
          <w:b/>
          <w:bCs/>
          <w:i/>
          <w:iCs/>
          <w:sz w:val="20"/>
          <w:szCs w:val="20"/>
        </w:rPr>
        <w:t xml:space="preserve">for the FR2 unknown </w:t>
      </w:r>
      <w:proofErr w:type="spellStart"/>
      <w:r w:rsidRPr="00D1051E">
        <w:rPr>
          <w:b/>
          <w:bCs/>
          <w:i/>
          <w:iCs/>
          <w:sz w:val="20"/>
          <w:szCs w:val="20"/>
        </w:rPr>
        <w:t>S</w:t>
      </w:r>
      <w:r>
        <w:rPr>
          <w:b/>
          <w:bCs/>
          <w:i/>
          <w:iCs/>
          <w:sz w:val="20"/>
          <w:szCs w:val="20"/>
        </w:rPr>
        <w:t>C</w:t>
      </w:r>
      <w:r w:rsidRPr="00D1051E">
        <w:rPr>
          <w:b/>
          <w:bCs/>
          <w:i/>
          <w:iCs/>
          <w:sz w:val="20"/>
          <w:szCs w:val="20"/>
        </w:rPr>
        <w:t>ell</w:t>
      </w:r>
      <w:proofErr w:type="spellEnd"/>
      <w:r w:rsidRPr="00CB329E">
        <w:rPr>
          <w:b/>
          <w:bCs/>
          <w:i/>
          <w:iCs/>
          <w:sz w:val="20"/>
          <w:szCs w:val="20"/>
        </w:rPr>
        <w:t>.</w:t>
      </w:r>
    </w:p>
    <w:p w14:paraId="7B87039A" w14:textId="395862D0" w:rsidR="0054172D" w:rsidRPr="0054172D" w:rsidRDefault="0054172D" w:rsidP="00ED13D8">
      <w:pPr>
        <w:keepNext/>
        <w:overflowPunct w:val="0"/>
        <w:autoSpaceDE w:val="0"/>
        <w:autoSpaceDN w:val="0"/>
        <w:adjustRightInd w:val="0"/>
        <w:spacing w:after="180"/>
        <w:jc w:val="both"/>
        <w:textAlignment w:val="baseline"/>
        <w:rPr>
          <w:b/>
          <w:bCs/>
          <w:i/>
          <w:iCs/>
          <w:sz w:val="20"/>
          <w:szCs w:val="20"/>
        </w:rPr>
      </w:pPr>
      <w:r w:rsidRPr="0054172D">
        <w:rPr>
          <w:b/>
          <w:bCs/>
          <w:i/>
          <w:iCs/>
          <w:sz w:val="20"/>
          <w:szCs w:val="20"/>
        </w:rPr>
        <w:t xml:space="preserve">Proposal 3: single interruption due to RF tuning/retuning shall be assumed when one single MAC CE command is received for multiple </w:t>
      </w:r>
      <w:proofErr w:type="spellStart"/>
      <w:r w:rsidRPr="0054172D">
        <w:rPr>
          <w:b/>
          <w:bCs/>
          <w:i/>
          <w:iCs/>
          <w:sz w:val="20"/>
          <w:szCs w:val="20"/>
        </w:rPr>
        <w:t>SCell</w:t>
      </w:r>
      <w:proofErr w:type="spellEnd"/>
      <w:r w:rsidRPr="0054172D">
        <w:rPr>
          <w:b/>
          <w:bCs/>
          <w:i/>
          <w:iCs/>
          <w:sz w:val="20"/>
          <w:szCs w:val="20"/>
        </w:rPr>
        <w:t xml:space="preserve"> activation.</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031697B3" w:rsidR="00712CC1" w:rsidRDefault="00712CC1" w:rsidP="00826563">
      <w:pPr>
        <w:pStyle w:val="Reference"/>
        <w:keepLines/>
        <w:spacing w:after="180"/>
        <w:ind w:left="360" w:hanging="360"/>
        <w:jc w:val="both"/>
        <w:rPr>
          <w:bCs/>
          <w:sz w:val="20"/>
          <w:szCs w:val="20"/>
        </w:rPr>
      </w:pPr>
      <w:r w:rsidRPr="00275329">
        <w:rPr>
          <w:sz w:val="20"/>
          <w:szCs w:val="20"/>
          <w:lang w:eastAsia="en-US"/>
        </w:rPr>
        <w:t xml:space="preserve">[1] </w:t>
      </w:r>
      <w:r w:rsidR="00646D49" w:rsidRPr="00646D49">
        <w:rPr>
          <w:bCs/>
          <w:sz w:val="20"/>
          <w:szCs w:val="20"/>
        </w:rPr>
        <w:t>R4-2005347</w:t>
      </w:r>
      <w:r w:rsidRPr="00275329">
        <w:rPr>
          <w:bCs/>
          <w:sz w:val="20"/>
          <w:szCs w:val="20"/>
        </w:rPr>
        <w:t xml:space="preserve">, </w:t>
      </w:r>
      <w:r w:rsidR="00646D49" w:rsidRPr="00646D49">
        <w:rPr>
          <w:bCs/>
          <w:sz w:val="20"/>
          <w:szCs w:val="20"/>
        </w:rPr>
        <w:t xml:space="preserve">Way forward on multiple </w:t>
      </w:r>
      <w:proofErr w:type="spellStart"/>
      <w:r w:rsidR="00646D49" w:rsidRPr="00646D49">
        <w:rPr>
          <w:bCs/>
          <w:sz w:val="20"/>
          <w:szCs w:val="20"/>
        </w:rPr>
        <w:t>SCell</w:t>
      </w:r>
      <w:proofErr w:type="spellEnd"/>
      <w:r w:rsidR="00646D49" w:rsidRPr="00646D49">
        <w:rPr>
          <w:bCs/>
          <w:sz w:val="20"/>
          <w:szCs w:val="20"/>
        </w:rPr>
        <w:t xml:space="preserve"> activation</w:t>
      </w:r>
      <w:r w:rsidRPr="00275329">
        <w:rPr>
          <w:bCs/>
          <w:sz w:val="20"/>
          <w:szCs w:val="20"/>
        </w:rPr>
        <w:t xml:space="preserve">, </w:t>
      </w:r>
      <w:r w:rsidR="00F00742" w:rsidRPr="00275329">
        <w:rPr>
          <w:bCs/>
          <w:sz w:val="20"/>
          <w:szCs w:val="20"/>
        </w:rPr>
        <w:t>Apple</w:t>
      </w:r>
      <w:r w:rsidR="00494761" w:rsidRPr="00275329">
        <w:rPr>
          <w:bCs/>
          <w:sz w:val="20"/>
          <w:szCs w:val="20"/>
        </w:rPr>
        <w:t xml:space="preserve">, </w:t>
      </w:r>
      <w:r w:rsidRPr="00275329">
        <w:rPr>
          <w:bCs/>
          <w:sz w:val="20"/>
          <w:szCs w:val="20"/>
        </w:rPr>
        <w:t>RAN</w:t>
      </w:r>
      <w:r w:rsidR="00826563" w:rsidRPr="00275329">
        <w:rPr>
          <w:bCs/>
          <w:sz w:val="20"/>
          <w:szCs w:val="20"/>
        </w:rPr>
        <w:t>4</w:t>
      </w:r>
      <w:r w:rsidRPr="00275329">
        <w:rPr>
          <w:bCs/>
          <w:sz w:val="20"/>
          <w:szCs w:val="20"/>
        </w:rPr>
        <w:t xml:space="preserve"> #</w:t>
      </w:r>
      <w:r w:rsidR="00826563" w:rsidRPr="00275329">
        <w:rPr>
          <w:bCs/>
          <w:sz w:val="20"/>
          <w:szCs w:val="20"/>
        </w:rPr>
        <w:t>9</w:t>
      </w:r>
      <w:r w:rsidR="00A829E0" w:rsidRPr="00275329">
        <w:rPr>
          <w:bCs/>
          <w:sz w:val="20"/>
          <w:szCs w:val="20"/>
        </w:rPr>
        <w:t>4</w:t>
      </w:r>
      <w:r w:rsidR="00646D49">
        <w:rPr>
          <w:bCs/>
          <w:sz w:val="20"/>
          <w:szCs w:val="20"/>
        </w:rPr>
        <w:t>bis-</w:t>
      </w:r>
      <w:r w:rsidR="00A829E0" w:rsidRPr="00275329">
        <w:rPr>
          <w:bCs/>
          <w:sz w:val="20"/>
          <w:szCs w:val="20"/>
        </w:rPr>
        <w:t>e</w:t>
      </w:r>
      <w:r w:rsidR="00DE2285" w:rsidRPr="00275329">
        <w:rPr>
          <w:bCs/>
          <w:sz w:val="20"/>
          <w:szCs w:val="20"/>
        </w:rPr>
        <w:t xml:space="preserve"> meeting</w:t>
      </w:r>
    </w:p>
    <w:p w14:paraId="3EE786E4" w14:textId="33463300" w:rsidR="00646D49" w:rsidRPr="00275329" w:rsidRDefault="00C33F14" w:rsidP="00646D49">
      <w:pPr>
        <w:pStyle w:val="Reference"/>
        <w:keepLines/>
        <w:spacing w:after="180"/>
        <w:ind w:left="360" w:hanging="360"/>
        <w:jc w:val="both"/>
        <w:rPr>
          <w:bCs/>
          <w:sz w:val="20"/>
          <w:szCs w:val="20"/>
        </w:rPr>
      </w:pPr>
      <w:r>
        <w:rPr>
          <w:bCs/>
          <w:sz w:val="20"/>
          <w:szCs w:val="20"/>
        </w:rPr>
        <w:t xml:space="preserve">[2] </w:t>
      </w:r>
      <w:r w:rsidR="004D57B5" w:rsidRPr="004D57B5">
        <w:rPr>
          <w:bCs/>
          <w:sz w:val="20"/>
          <w:szCs w:val="20"/>
        </w:rPr>
        <w:t>R4-2006193</w:t>
      </w:r>
      <w:r>
        <w:rPr>
          <w:bCs/>
          <w:sz w:val="20"/>
          <w:szCs w:val="20"/>
        </w:rPr>
        <w:t xml:space="preserve">, </w:t>
      </w:r>
      <w:r w:rsidR="004D57B5" w:rsidRPr="004D57B5">
        <w:rPr>
          <w:bCs/>
          <w:sz w:val="20"/>
          <w:szCs w:val="20"/>
        </w:rPr>
        <w:t xml:space="preserve">On activation delay requirements for multiple </w:t>
      </w:r>
      <w:proofErr w:type="spellStart"/>
      <w:r w:rsidR="004D57B5" w:rsidRPr="004D57B5">
        <w:rPr>
          <w:bCs/>
          <w:sz w:val="20"/>
          <w:szCs w:val="20"/>
        </w:rPr>
        <w:t>SCell</w:t>
      </w:r>
      <w:proofErr w:type="spellEnd"/>
      <w:r w:rsidR="004D57B5" w:rsidRPr="004D57B5">
        <w:rPr>
          <w:bCs/>
          <w:sz w:val="20"/>
          <w:szCs w:val="20"/>
        </w:rPr>
        <w:t xml:space="preserve"> activation</w:t>
      </w:r>
      <w:r>
        <w:rPr>
          <w:bCs/>
          <w:sz w:val="20"/>
          <w:szCs w:val="20"/>
        </w:rPr>
        <w:t>, Apple, RAN4 #9</w:t>
      </w:r>
      <w:r w:rsidR="00646D49">
        <w:rPr>
          <w:bCs/>
          <w:sz w:val="20"/>
          <w:szCs w:val="20"/>
        </w:rPr>
        <w:t>5</w:t>
      </w:r>
      <w:r>
        <w:rPr>
          <w:bCs/>
          <w:sz w:val="20"/>
          <w:szCs w:val="20"/>
        </w:rPr>
        <w:t>-e</w:t>
      </w:r>
      <w:r w:rsidR="008D2EAA">
        <w:rPr>
          <w:bCs/>
          <w:sz w:val="20"/>
          <w:szCs w:val="20"/>
        </w:rPr>
        <w:t xml:space="preserve"> meeting</w:t>
      </w:r>
    </w:p>
    <w:p w14:paraId="56884B45" w14:textId="77777777" w:rsidR="0006621E" w:rsidRPr="00DE7B5A" w:rsidRDefault="0006621E" w:rsidP="00DE7B5A">
      <w:pPr>
        <w:pStyle w:val="Reference"/>
        <w:keepLines/>
        <w:spacing w:after="180"/>
        <w:ind w:left="360" w:hanging="360"/>
        <w:jc w:val="both"/>
        <w:rPr>
          <w:bCs/>
        </w:rPr>
      </w:pPr>
    </w:p>
    <w:sectPr w:rsidR="0006621E"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58858" w14:textId="77777777" w:rsidR="00E10644" w:rsidRDefault="00E10644">
      <w:r>
        <w:separator/>
      </w:r>
    </w:p>
  </w:endnote>
  <w:endnote w:type="continuationSeparator" w:id="0">
    <w:p w14:paraId="68892827" w14:textId="77777777" w:rsidR="00E10644" w:rsidRDefault="00E10644">
      <w:r>
        <w:continuationSeparator/>
      </w:r>
    </w:p>
  </w:endnote>
  <w:endnote w:type="continuationNotice" w:id="1">
    <w:p w14:paraId="69928152" w14:textId="77777777" w:rsidR="00E10644" w:rsidRDefault="00E10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n-e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2F0E7" w14:textId="77777777" w:rsidR="00E10644" w:rsidRDefault="00E10644">
      <w:r>
        <w:separator/>
      </w:r>
    </w:p>
  </w:footnote>
  <w:footnote w:type="continuationSeparator" w:id="0">
    <w:p w14:paraId="37AA84B1" w14:textId="77777777" w:rsidR="00E10644" w:rsidRDefault="00E10644">
      <w:r>
        <w:continuationSeparator/>
      </w:r>
    </w:p>
  </w:footnote>
  <w:footnote w:type="continuationNotice" w:id="1">
    <w:p w14:paraId="61DC5E71" w14:textId="77777777" w:rsidR="00E10644" w:rsidRDefault="00E10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7D2E97" w:rsidRDefault="007D2E9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07E44"/>
    <w:multiLevelType w:val="hybridMultilevel"/>
    <w:tmpl w:val="99780E94"/>
    <w:lvl w:ilvl="0" w:tplc="9244CB68">
      <w:start w:val="1"/>
      <w:numFmt w:val="bullet"/>
      <w:lvlText w:val="•"/>
      <w:lvlJc w:val="left"/>
      <w:pPr>
        <w:tabs>
          <w:tab w:val="num" w:pos="720"/>
        </w:tabs>
        <w:ind w:left="720" w:hanging="360"/>
      </w:pPr>
      <w:rPr>
        <w:rFonts w:ascii="Arial" w:hAnsi="Arial" w:hint="default"/>
      </w:rPr>
    </w:lvl>
    <w:lvl w:ilvl="1" w:tplc="D12C278E">
      <w:numFmt w:val="bullet"/>
      <w:lvlText w:val="–"/>
      <w:lvlJc w:val="left"/>
      <w:pPr>
        <w:tabs>
          <w:tab w:val="num" w:pos="1440"/>
        </w:tabs>
        <w:ind w:left="1440" w:hanging="360"/>
      </w:pPr>
      <w:rPr>
        <w:rFonts w:ascii="Arial" w:hAnsi="Arial" w:hint="default"/>
      </w:rPr>
    </w:lvl>
    <w:lvl w:ilvl="2" w:tplc="E398C64E" w:tentative="1">
      <w:start w:val="1"/>
      <w:numFmt w:val="bullet"/>
      <w:lvlText w:val="•"/>
      <w:lvlJc w:val="left"/>
      <w:pPr>
        <w:tabs>
          <w:tab w:val="num" w:pos="2160"/>
        </w:tabs>
        <w:ind w:left="2160" w:hanging="360"/>
      </w:pPr>
      <w:rPr>
        <w:rFonts w:ascii="Arial" w:hAnsi="Arial" w:hint="default"/>
      </w:rPr>
    </w:lvl>
    <w:lvl w:ilvl="3" w:tplc="18A02090" w:tentative="1">
      <w:start w:val="1"/>
      <w:numFmt w:val="bullet"/>
      <w:lvlText w:val="•"/>
      <w:lvlJc w:val="left"/>
      <w:pPr>
        <w:tabs>
          <w:tab w:val="num" w:pos="2880"/>
        </w:tabs>
        <w:ind w:left="2880" w:hanging="360"/>
      </w:pPr>
      <w:rPr>
        <w:rFonts w:ascii="Arial" w:hAnsi="Arial" w:hint="default"/>
      </w:rPr>
    </w:lvl>
    <w:lvl w:ilvl="4" w:tplc="9916535E" w:tentative="1">
      <w:start w:val="1"/>
      <w:numFmt w:val="bullet"/>
      <w:lvlText w:val="•"/>
      <w:lvlJc w:val="left"/>
      <w:pPr>
        <w:tabs>
          <w:tab w:val="num" w:pos="3600"/>
        </w:tabs>
        <w:ind w:left="3600" w:hanging="360"/>
      </w:pPr>
      <w:rPr>
        <w:rFonts w:ascii="Arial" w:hAnsi="Arial" w:hint="default"/>
      </w:rPr>
    </w:lvl>
    <w:lvl w:ilvl="5" w:tplc="A5F2E16C" w:tentative="1">
      <w:start w:val="1"/>
      <w:numFmt w:val="bullet"/>
      <w:lvlText w:val="•"/>
      <w:lvlJc w:val="left"/>
      <w:pPr>
        <w:tabs>
          <w:tab w:val="num" w:pos="4320"/>
        </w:tabs>
        <w:ind w:left="4320" w:hanging="360"/>
      </w:pPr>
      <w:rPr>
        <w:rFonts w:ascii="Arial" w:hAnsi="Arial" w:hint="default"/>
      </w:rPr>
    </w:lvl>
    <w:lvl w:ilvl="6" w:tplc="7F96300A" w:tentative="1">
      <w:start w:val="1"/>
      <w:numFmt w:val="bullet"/>
      <w:lvlText w:val="•"/>
      <w:lvlJc w:val="left"/>
      <w:pPr>
        <w:tabs>
          <w:tab w:val="num" w:pos="5040"/>
        </w:tabs>
        <w:ind w:left="5040" w:hanging="360"/>
      </w:pPr>
      <w:rPr>
        <w:rFonts w:ascii="Arial" w:hAnsi="Arial" w:hint="default"/>
      </w:rPr>
    </w:lvl>
    <w:lvl w:ilvl="7" w:tplc="768C3C66" w:tentative="1">
      <w:start w:val="1"/>
      <w:numFmt w:val="bullet"/>
      <w:lvlText w:val="•"/>
      <w:lvlJc w:val="left"/>
      <w:pPr>
        <w:tabs>
          <w:tab w:val="num" w:pos="5760"/>
        </w:tabs>
        <w:ind w:left="5760" w:hanging="360"/>
      </w:pPr>
      <w:rPr>
        <w:rFonts w:ascii="Arial" w:hAnsi="Arial" w:hint="default"/>
      </w:rPr>
    </w:lvl>
    <w:lvl w:ilvl="8" w:tplc="996AE4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2FC5F99"/>
    <w:multiLevelType w:val="multilevel"/>
    <w:tmpl w:val="75B04904"/>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8"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DC3D02"/>
    <w:multiLevelType w:val="hybridMultilevel"/>
    <w:tmpl w:val="6DF0F456"/>
    <w:lvl w:ilvl="0" w:tplc="4530986A">
      <w:start w:val="1"/>
      <w:numFmt w:val="bullet"/>
      <w:lvlText w:val="•"/>
      <w:lvlJc w:val="left"/>
      <w:pPr>
        <w:tabs>
          <w:tab w:val="num" w:pos="720"/>
        </w:tabs>
        <w:ind w:left="720" w:hanging="360"/>
      </w:pPr>
      <w:rPr>
        <w:rFonts w:ascii="Arial" w:hAnsi="Arial" w:hint="default"/>
      </w:rPr>
    </w:lvl>
    <w:lvl w:ilvl="1" w:tplc="B388DDEA">
      <w:numFmt w:val="bullet"/>
      <w:lvlText w:val="–"/>
      <w:lvlJc w:val="left"/>
      <w:pPr>
        <w:tabs>
          <w:tab w:val="num" w:pos="1440"/>
        </w:tabs>
        <w:ind w:left="1440" w:hanging="360"/>
      </w:pPr>
      <w:rPr>
        <w:rFonts w:ascii="Arial" w:hAnsi="Arial" w:hint="default"/>
      </w:rPr>
    </w:lvl>
    <w:lvl w:ilvl="2" w:tplc="1708F5D8">
      <w:numFmt w:val="bullet"/>
      <w:lvlText w:val="•"/>
      <w:lvlJc w:val="left"/>
      <w:pPr>
        <w:tabs>
          <w:tab w:val="num" w:pos="2160"/>
        </w:tabs>
        <w:ind w:left="2160" w:hanging="360"/>
      </w:pPr>
      <w:rPr>
        <w:rFonts w:ascii="Arial" w:hAnsi="Arial" w:hint="default"/>
      </w:rPr>
    </w:lvl>
    <w:lvl w:ilvl="3" w:tplc="0318E7BA" w:tentative="1">
      <w:start w:val="1"/>
      <w:numFmt w:val="bullet"/>
      <w:lvlText w:val="•"/>
      <w:lvlJc w:val="left"/>
      <w:pPr>
        <w:tabs>
          <w:tab w:val="num" w:pos="2880"/>
        </w:tabs>
        <w:ind w:left="2880" w:hanging="360"/>
      </w:pPr>
      <w:rPr>
        <w:rFonts w:ascii="Arial" w:hAnsi="Arial" w:hint="default"/>
      </w:rPr>
    </w:lvl>
    <w:lvl w:ilvl="4" w:tplc="713815C6" w:tentative="1">
      <w:start w:val="1"/>
      <w:numFmt w:val="bullet"/>
      <w:lvlText w:val="•"/>
      <w:lvlJc w:val="left"/>
      <w:pPr>
        <w:tabs>
          <w:tab w:val="num" w:pos="3600"/>
        </w:tabs>
        <w:ind w:left="3600" w:hanging="360"/>
      </w:pPr>
      <w:rPr>
        <w:rFonts w:ascii="Arial" w:hAnsi="Arial" w:hint="default"/>
      </w:rPr>
    </w:lvl>
    <w:lvl w:ilvl="5" w:tplc="B204CA1A" w:tentative="1">
      <w:start w:val="1"/>
      <w:numFmt w:val="bullet"/>
      <w:lvlText w:val="•"/>
      <w:lvlJc w:val="left"/>
      <w:pPr>
        <w:tabs>
          <w:tab w:val="num" w:pos="4320"/>
        </w:tabs>
        <w:ind w:left="4320" w:hanging="360"/>
      </w:pPr>
      <w:rPr>
        <w:rFonts w:ascii="Arial" w:hAnsi="Arial" w:hint="default"/>
      </w:rPr>
    </w:lvl>
    <w:lvl w:ilvl="6" w:tplc="E08267A0" w:tentative="1">
      <w:start w:val="1"/>
      <w:numFmt w:val="bullet"/>
      <w:lvlText w:val="•"/>
      <w:lvlJc w:val="left"/>
      <w:pPr>
        <w:tabs>
          <w:tab w:val="num" w:pos="5040"/>
        </w:tabs>
        <w:ind w:left="5040" w:hanging="360"/>
      </w:pPr>
      <w:rPr>
        <w:rFonts w:ascii="Arial" w:hAnsi="Arial" w:hint="default"/>
      </w:rPr>
    </w:lvl>
    <w:lvl w:ilvl="7" w:tplc="DD7EC2EC" w:tentative="1">
      <w:start w:val="1"/>
      <w:numFmt w:val="bullet"/>
      <w:lvlText w:val="•"/>
      <w:lvlJc w:val="left"/>
      <w:pPr>
        <w:tabs>
          <w:tab w:val="num" w:pos="5760"/>
        </w:tabs>
        <w:ind w:left="5760" w:hanging="360"/>
      </w:pPr>
      <w:rPr>
        <w:rFonts w:ascii="Arial" w:hAnsi="Arial" w:hint="default"/>
      </w:rPr>
    </w:lvl>
    <w:lvl w:ilvl="8" w:tplc="820CA6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125CC4"/>
    <w:multiLevelType w:val="hybridMultilevel"/>
    <w:tmpl w:val="1D6C3350"/>
    <w:lvl w:ilvl="0" w:tplc="0AEC47C0">
      <w:start w:val="1"/>
      <w:numFmt w:val="bullet"/>
      <w:lvlText w:val="•"/>
      <w:lvlJc w:val="left"/>
      <w:pPr>
        <w:tabs>
          <w:tab w:val="num" w:pos="720"/>
        </w:tabs>
        <w:ind w:left="720" w:hanging="360"/>
      </w:pPr>
      <w:rPr>
        <w:rFonts w:ascii="Arial" w:hAnsi="Arial" w:hint="default"/>
      </w:rPr>
    </w:lvl>
    <w:lvl w:ilvl="1" w:tplc="EB00E8E6">
      <w:numFmt w:val="bullet"/>
      <w:lvlText w:val="–"/>
      <w:lvlJc w:val="left"/>
      <w:pPr>
        <w:tabs>
          <w:tab w:val="num" w:pos="1440"/>
        </w:tabs>
        <w:ind w:left="1440" w:hanging="360"/>
      </w:pPr>
      <w:rPr>
        <w:rFonts w:ascii="Arial" w:hAnsi="Arial" w:hint="default"/>
      </w:rPr>
    </w:lvl>
    <w:lvl w:ilvl="2" w:tplc="4F9A1522" w:tentative="1">
      <w:start w:val="1"/>
      <w:numFmt w:val="bullet"/>
      <w:lvlText w:val="•"/>
      <w:lvlJc w:val="left"/>
      <w:pPr>
        <w:tabs>
          <w:tab w:val="num" w:pos="2160"/>
        </w:tabs>
        <w:ind w:left="2160" w:hanging="360"/>
      </w:pPr>
      <w:rPr>
        <w:rFonts w:ascii="Arial" w:hAnsi="Arial" w:hint="default"/>
      </w:rPr>
    </w:lvl>
    <w:lvl w:ilvl="3" w:tplc="375AD44A" w:tentative="1">
      <w:start w:val="1"/>
      <w:numFmt w:val="bullet"/>
      <w:lvlText w:val="•"/>
      <w:lvlJc w:val="left"/>
      <w:pPr>
        <w:tabs>
          <w:tab w:val="num" w:pos="2880"/>
        </w:tabs>
        <w:ind w:left="2880" w:hanging="360"/>
      </w:pPr>
      <w:rPr>
        <w:rFonts w:ascii="Arial" w:hAnsi="Arial" w:hint="default"/>
      </w:rPr>
    </w:lvl>
    <w:lvl w:ilvl="4" w:tplc="DA126B32" w:tentative="1">
      <w:start w:val="1"/>
      <w:numFmt w:val="bullet"/>
      <w:lvlText w:val="•"/>
      <w:lvlJc w:val="left"/>
      <w:pPr>
        <w:tabs>
          <w:tab w:val="num" w:pos="3600"/>
        </w:tabs>
        <w:ind w:left="3600" w:hanging="360"/>
      </w:pPr>
      <w:rPr>
        <w:rFonts w:ascii="Arial" w:hAnsi="Arial" w:hint="default"/>
      </w:rPr>
    </w:lvl>
    <w:lvl w:ilvl="5" w:tplc="D7382FF0" w:tentative="1">
      <w:start w:val="1"/>
      <w:numFmt w:val="bullet"/>
      <w:lvlText w:val="•"/>
      <w:lvlJc w:val="left"/>
      <w:pPr>
        <w:tabs>
          <w:tab w:val="num" w:pos="4320"/>
        </w:tabs>
        <w:ind w:left="4320" w:hanging="360"/>
      </w:pPr>
      <w:rPr>
        <w:rFonts w:ascii="Arial" w:hAnsi="Arial" w:hint="default"/>
      </w:rPr>
    </w:lvl>
    <w:lvl w:ilvl="6" w:tplc="855694D8" w:tentative="1">
      <w:start w:val="1"/>
      <w:numFmt w:val="bullet"/>
      <w:lvlText w:val="•"/>
      <w:lvlJc w:val="left"/>
      <w:pPr>
        <w:tabs>
          <w:tab w:val="num" w:pos="5040"/>
        </w:tabs>
        <w:ind w:left="5040" w:hanging="360"/>
      </w:pPr>
      <w:rPr>
        <w:rFonts w:ascii="Arial" w:hAnsi="Arial" w:hint="default"/>
      </w:rPr>
    </w:lvl>
    <w:lvl w:ilvl="7" w:tplc="96B88DEC" w:tentative="1">
      <w:start w:val="1"/>
      <w:numFmt w:val="bullet"/>
      <w:lvlText w:val="•"/>
      <w:lvlJc w:val="left"/>
      <w:pPr>
        <w:tabs>
          <w:tab w:val="num" w:pos="5760"/>
        </w:tabs>
        <w:ind w:left="5760" w:hanging="360"/>
      </w:pPr>
      <w:rPr>
        <w:rFonts w:ascii="Arial" w:hAnsi="Arial" w:hint="default"/>
      </w:rPr>
    </w:lvl>
    <w:lvl w:ilvl="8" w:tplc="178463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14"/>
  </w:num>
  <w:num w:numId="12">
    <w:abstractNumId w:val="7"/>
  </w:num>
  <w:num w:numId="13">
    <w:abstractNumId w:val="8"/>
  </w:num>
  <w:num w:numId="14">
    <w:abstractNumId w:val="9"/>
  </w:num>
  <w:num w:numId="15">
    <w:abstractNumId w:val="0"/>
  </w:num>
  <w:num w:numId="16">
    <w:abstractNumId w:val="10"/>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2B4B"/>
    <w:rsid w:val="00013A17"/>
    <w:rsid w:val="0001511B"/>
    <w:rsid w:val="000172F0"/>
    <w:rsid w:val="000176F5"/>
    <w:rsid w:val="0002052C"/>
    <w:rsid w:val="00021743"/>
    <w:rsid w:val="00021CAE"/>
    <w:rsid w:val="00021F19"/>
    <w:rsid w:val="000224EE"/>
    <w:rsid w:val="0002357C"/>
    <w:rsid w:val="000243FC"/>
    <w:rsid w:val="00024952"/>
    <w:rsid w:val="00024A5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21E"/>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77ECC"/>
    <w:rsid w:val="000800DC"/>
    <w:rsid w:val="000808D2"/>
    <w:rsid w:val="00081275"/>
    <w:rsid w:val="00081E65"/>
    <w:rsid w:val="00082D9A"/>
    <w:rsid w:val="0008566E"/>
    <w:rsid w:val="000858A1"/>
    <w:rsid w:val="000864C9"/>
    <w:rsid w:val="00086EB0"/>
    <w:rsid w:val="00087799"/>
    <w:rsid w:val="000906ED"/>
    <w:rsid w:val="00090751"/>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E18"/>
    <w:rsid w:val="000A7CED"/>
    <w:rsid w:val="000B1601"/>
    <w:rsid w:val="000B19D0"/>
    <w:rsid w:val="000B30E0"/>
    <w:rsid w:val="000B3A01"/>
    <w:rsid w:val="000B4334"/>
    <w:rsid w:val="000B4A7F"/>
    <w:rsid w:val="000B4BCC"/>
    <w:rsid w:val="000B4CD4"/>
    <w:rsid w:val="000B557C"/>
    <w:rsid w:val="000B598F"/>
    <w:rsid w:val="000B5E5E"/>
    <w:rsid w:val="000B6ABB"/>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AB5"/>
    <w:rsid w:val="000F0B9E"/>
    <w:rsid w:val="000F0D9E"/>
    <w:rsid w:val="000F2A77"/>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E8"/>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B11"/>
    <w:rsid w:val="00163D12"/>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3D"/>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1ED"/>
    <w:rsid w:val="001B1A8B"/>
    <w:rsid w:val="001B2DAD"/>
    <w:rsid w:val="001B3EE1"/>
    <w:rsid w:val="001B46C9"/>
    <w:rsid w:val="001B4ECA"/>
    <w:rsid w:val="001B50A5"/>
    <w:rsid w:val="001B6D18"/>
    <w:rsid w:val="001B7401"/>
    <w:rsid w:val="001C0CDA"/>
    <w:rsid w:val="001C193A"/>
    <w:rsid w:val="001C3104"/>
    <w:rsid w:val="001C4B85"/>
    <w:rsid w:val="001C5179"/>
    <w:rsid w:val="001C57E6"/>
    <w:rsid w:val="001C5B8F"/>
    <w:rsid w:val="001C6638"/>
    <w:rsid w:val="001C79BE"/>
    <w:rsid w:val="001D0D3C"/>
    <w:rsid w:val="001D0DC4"/>
    <w:rsid w:val="001D1853"/>
    <w:rsid w:val="001D358D"/>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5FE"/>
    <w:rsid w:val="00221ED4"/>
    <w:rsid w:val="002223E9"/>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3DC6"/>
    <w:rsid w:val="002343FF"/>
    <w:rsid w:val="00236B44"/>
    <w:rsid w:val="00237CD3"/>
    <w:rsid w:val="002408BE"/>
    <w:rsid w:val="00241281"/>
    <w:rsid w:val="00242B77"/>
    <w:rsid w:val="0024363C"/>
    <w:rsid w:val="00245B24"/>
    <w:rsid w:val="00246B61"/>
    <w:rsid w:val="00247AF0"/>
    <w:rsid w:val="00250218"/>
    <w:rsid w:val="00250262"/>
    <w:rsid w:val="002509D0"/>
    <w:rsid w:val="00251AB2"/>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09"/>
    <w:rsid w:val="00287178"/>
    <w:rsid w:val="00287843"/>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0B7"/>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2F1"/>
    <w:rsid w:val="00340C1B"/>
    <w:rsid w:val="0034137B"/>
    <w:rsid w:val="00341905"/>
    <w:rsid w:val="00341E35"/>
    <w:rsid w:val="0034219A"/>
    <w:rsid w:val="0034362E"/>
    <w:rsid w:val="003440A3"/>
    <w:rsid w:val="00345588"/>
    <w:rsid w:val="0035013B"/>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0FC"/>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281"/>
    <w:rsid w:val="00380508"/>
    <w:rsid w:val="00380BCA"/>
    <w:rsid w:val="00380E7F"/>
    <w:rsid w:val="00380F58"/>
    <w:rsid w:val="0038152C"/>
    <w:rsid w:val="00383AA7"/>
    <w:rsid w:val="00383EEC"/>
    <w:rsid w:val="00383F75"/>
    <w:rsid w:val="00383FFC"/>
    <w:rsid w:val="003840CE"/>
    <w:rsid w:val="003842C3"/>
    <w:rsid w:val="00384D2B"/>
    <w:rsid w:val="00384E8C"/>
    <w:rsid w:val="00385016"/>
    <w:rsid w:val="00385272"/>
    <w:rsid w:val="0038589D"/>
    <w:rsid w:val="003868FB"/>
    <w:rsid w:val="00386D0C"/>
    <w:rsid w:val="0038760E"/>
    <w:rsid w:val="00390A8D"/>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45D8"/>
    <w:rsid w:val="003B5CAB"/>
    <w:rsid w:val="003B7066"/>
    <w:rsid w:val="003B78AC"/>
    <w:rsid w:val="003B7EC1"/>
    <w:rsid w:val="003C00A2"/>
    <w:rsid w:val="003C0A81"/>
    <w:rsid w:val="003C0AF6"/>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E64"/>
    <w:rsid w:val="003D753D"/>
    <w:rsid w:val="003E2030"/>
    <w:rsid w:val="003E232D"/>
    <w:rsid w:val="003E2697"/>
    <w:rsid w:val="003E3112"/>
    <w:rsid w:val="003E3D82"/>
    <w:rsid w:val="003E3FA1"/>
    <w:rsid w:val="003E56D8"/>
    <w:rsid w:val="003E591F"/>
    <w:rsid w:val="003E5A06"/>
    <w:rsid w:val="003E7174"/>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354"/>
    <w:rsid w:val="00425883"/>
    <w:rsid w:val="00426079"/>
    <w:rsid w:val="00426096"/>
    <w:rsid w:val="004261CD"/>
    <w:rsid w:val="004265AA"/>
    <w:rsid w:val="0042688A"/>
    <w:rsid w:val="00427BF8"/>
    <w:rsid w:val="004307D6"/>
    <w:rsid w:val="0043093F"/>
    <w:rsid w:val="00431A03"/>
    <w:rsid w:val="004329E6"/>
    <w:rsid w:val="00432BF2"/>
    <w:rsid w:val="0043558F"/>
    <w:rsid w:val="00437054"/>
    <w:rsid w:val="004405DB"/>
    <w:rsid w:val="00440AC3"/>
    <w:rsid w:val="00440D7A"/>
    <w:rsid w:val="00440EA2"/>
    <w:rsid w:val="00441909"/>
    <w:rsid w:val="00441AC0"/>
    <w:rsid w:val="00442549"/>
    <w:rsid w:val="00442E0D"/>
    <w:rsid w:val="00444F50"/>
    <w:rsid w:val="0044636E"/>
    <w:rsid w:val="00446921"/>
    <w:rsid w:val="00446E46"/>
    <w:rsid w:val="004505D5"/>
    <w:rsid w:val="004508F4"/>
    <w:rsid w:val="0045163F"/>
    <w:rsid w:val="00452702"/>
    <w:rsid w:val="004530B2"/>
    <w:rsid w:val="00454FEA"/>
    <w:rsid w:val="004564B4"/>
    <w:rsid w:val="004570AC"/>
    <w:rsid w:val="00457CEC"/>
    <w:rsid w:val="0046122B"/>
    <w:rsid w:val="00461410"/>
    <w:rsid w:val="00462401"/>
    <w:rsid w:val="00463D7D"/>
    <w:rsid w:val="00464333"/>
    <w:rsid w:val="00464E07"/>
    <w:rsid w:val="00465150"/>
    <w:rsid w:val="0046674D"/>
    <w:rsid w:val="0046704B"/>
    <w:rsid w:val="00467F04"/>
    <w:rsid w:val="004713C1"/>
    <w:rsid w:val="004716C4"/>
    <w:rsid w:val="00471C21"/>
    <w:rsid w:val="004735A2"/>
    <w:rsid w:val="00473BEF"/>
    <w:rsid w:val="00474181"/>
    <w:rsid w:val="00474920"/>
    <w:rsid w:val="00474C95"/>
    <w:rsid w:val="0047511F"/>
    <w:rsid w:val="00476399"/>
    <w:rsid w:val="0047674A"/>
    <w:rsid w:val="0047786E"/>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57B5"/>
    <w:rsid w:val="004D63AF"/>
    <w:rsid w:val="004E0875"/>
    <w:rsid w:val="004E09DF"/>
    <w:rsid w:val="004E22B0"/>
    <w:rsid w:val="004E2428"/>
    <w:rsid w:val="004E2F5E"/>
    <w:rsid w:val="004E348B"/>
    <w:rsid w:val="004E3B4B"/>
    <w:rsid w:val="004E3D43"/>
    <w:rsid w:val="004E4E27"/>
    <w:rsid w:val="004E6959"/>
    <w:rsid w:val="004E77DC"/>
    <w:rsid w:val="004E7B9E"/>
    <w:rsid w:val="004F217D"/>
    <w:rsid w:val="004F3225"/>
    <w:rsid w:val="004F3302"/>
    <w:rsid w:val="004F3A20"/>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58B"/>
    <w:rsid w:val="005279B8"/>
    <w:rsid w:val="00530065"/>
    <w:rsid w:val="00532191"/>
    <w:rsid w:val="00533C6E"/>
    <w:rsid w:val="0053522C"/>
    <w:rsid w:val="0053629F"/>
    <w:rsid w:val="00536BA8"/>
    <w:rsid w:val="00536D04"/>
    <w:rsid w:val="00536D14"/>
    <w:rsid w:val="00537411"/>
    <w:rsid w:val="00540473"/>
    <w:rsid w:val="0054172D"/>
    <w:rsid w:val="005429DC"/>
    <w:rsid w:val="00543181"/>
    <w:rsid w:val="005450E0"/>
    <w:rsid w:val="005458D3"/>
    <w:rsid w:val="00546324"/>
    <w:rsid w:val="005464A2"/>
    <w:rsid w:val="00547009"/>
    <w:rsid w:val="0055063D"/>
    <w:rsid w:val="00552279"/>
    <w:rsid w:val="00552F43"/>
    <w:rsid w:val="005532A8"/>
    <w:rsid w:val="005532B9"/>
    <w:rsid w:val="00553567"/>
    <w:rsid w:val="0055481E"/>
    <w:rsid w:val="005549F6"/>
    <w:rsid w:val="00554C9F"/>
    <w:rsid w:val="00555D4D"/>
    <w:rsid w:val="0055702A"/>
    <w:rsid w:val="005572CC"/>
    <w:rsid w:val="00557767"/>
    <w:rsid w:val="00560B5E"/>
    <w:rsid w:val="005610EE"/>
    <w:rsid w:val="0056119B"/>
    <w:rsid w:val="00562102"/>
    <w:rsid w:val="005631E1"/>
    <w:rsid w:val="0056322F"/>
    <w:rsid w:val="0056761B"/>
    <w:rsid w:val="005704EA"/>
    <w:rsid w:val="005721B3"/>
    <w:rsid w:val="005738D5"/>
    <w:rsid w:val="00573DD2"/>
    <w:rsid w:val="005753DA"/>
    <w:rsid w:val="00575AA1"/>
    <w:rsid w:val="00575B91"/>
    <w:rsid w:val="00576151"/>
    <w:rsid w:val="00576368"/>
    <w:rsid w:val="005764D2"/>
    <w:rsid w:val="00577D5A"/>
    <w:rsid w:val="00580D25"/>
    <w:rsid w:val="005826C7"/>
    <w:rsid w:val="00583418"/>
    <w:rsid w:val="005836E8"/>
    <w:rsid w:val="005837DE"/>
    <w:rsid w:val="00584799"/>
    <w:rsid w:val="005853FD"/>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240"/>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132"/>
    <w:rsid w:val="005C5309"/>
    <w:rsid w:val="005C5848"/>
    <w:rsid w:val="005C5F6B"/>
    <w:rsid w:val="005C628C"/>
    <w:rsid w:val="005C6832"/>
    <w:rsid w:val="005C688D"/>
    <w:rsid w:val="005C6C27"/>
    <w:rsid w:val="005C6EF7"/>
    <w:rsid w:val="005C6F3A"/>
    <w:rsid w:val="005C75D6"/>
    <w:rsid w:val="005D1422"/>
    <w:rsid w:val="005D17C2"/>
    <w:rsid w:val="005D2746"/>
    <w:rsid w:val="005D3A5E"/>
    <w:rsid w:val="005D41F4"/>
    <w:rsid w:val="005D4625"/>
    <w:rsid w:val="005D463B"/>
    <w:rsid w:val="005D595E"/>
    <w:rsid w:val="005D64E5"/>
    <w:rsid w:val="005E1E9C"/>
    <w:rsid w:val="005E1FEF"/>
    <w:rsid w:val="005E245C"/>
    <w:rsid w:val="005E2C2C"/>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CBD"/>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D49"/>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68C0"/>
    <w:rsid w:val="0067765C"/>
    <w:rsid w:val="00677B0B"/>
    <w:rsid w:val="006805F8"/>
    <w:rsid w:val="0068175B"/>
    <w:rsid w:val="006817B4"/>
    <w:rsid w:val="006825D1"/>
    <w:rsid w:val="0068280F"/>
    <w:rsid w:val="00682A4D"/>
    <w:rsid w:val="00683642"/>
    <w:rsid w:val="00684184"/>
    <w:rsid w:val="00684AA6"/>
    <w:rsid w:val="006856C0"/>
    <w:rsid w:val="00687C17"/>
    <w:rsid w:val="00687F24"/>
    <w:rsid w:val="0069017A"/>
    <w:rsid w:val="006901B6"/>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56A9"/>
    <w:rsid w:val="006B6698"/>
    <w:rsid w:val="006B6F08"/>
    <w:rsid w:val="006C0355"/>
    <w:rsid w:val="006C29CF"/>
    <w:rsid w:val="006C2B2A"/>
    <w:rsid w:val="006C2C85"/>
    <w:rsid w:val="006C2FB8"/>
    <w:rsid w:val="006C2FC4"/>
    <w:rsid w:val="006C37D5"/>
    <w:rsid w:val="006C38FB"/>
    <w:rsid w:val="006C39BE"/>
    <w:rsid w:val="006C3A6D"/>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48C4"/>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E6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EC5"/>
    <w:rsid w:val="007205B8"/>
    <w:rsid w:val="0072088F"/>
    <w:rsid w:val="007210DE"/>
    <w:rsid w:val="0072131D"/>
    <w:rsid w:val="00721979"/>
    <w:rsid w:val="00721A7C"/>
    <w:rsid w:val="00724A26"/>
    <w:rsid w:val="00724D35"/>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479C7"/>
    <w:rsid w:val="007525FD"/>
    <w:rsid w:val="00752639"/>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0D99"/>
    <w:rsid w:val="0079111B"/>
    <w:rsid w:val="00791564"/>
    <w:rsid w:val="00791A4B"/>
    <w:rsid w:val="007925CD"/>
    <w:rsid w:val="0079295D"/>
    <w:rsid w:val="007940E6"/>
    <w:rsid w:val="00795115"/>
    <w:rsid w:val="00795E20"/>
    <w:rsid w:val="007964C8"/>
    <w:rsid w:val="00797130"/>
    <w:rsid w:val="00797465"/>
    <w:rsid w:val="00797890"/>
    <w:rsid w:val="00797ADF"/>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21"/>
    <w:rsid w:val="007D0352"/>
    <w:rsid w:val="007D12BA"/>
    <w:rsid w:val="007D1486"/>
    <w:rsid w:val="007D2E97"/>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CE4"/>
    <w:rsid w:val="007F001B"/>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484"/>
    <w:rsid w:val="0081564E"/>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77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5B4"/>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5A6"/>
    <w:rsid w:val="008C789E"/>
    <w:rsid w:val="008D0864"/>
    <w:rsid w:val="008D17B4"/>
    <w:rsid w:val="008D2A0D"/>
    <w:rsid w:val="008D2EAA"/>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05E"/>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0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926"/>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989"/>
    <w:rsid w:val="00933A0E"/>
    <w:rsid w:val="00933EA7"/>
    <w:rsid w:val="009341B7"/>
    <w:rsid w:val="0093521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2A7"/>
    <w:rsid w:val="00952AC1"/>
    <w:rsid w:val="0095434D"/>
    <w:rsid w:val="00954549"/>
    <w:rsid w:val="009548A1"/>
    <w:rsid w:val="00955776"/>
    <w:rsid w:val="00955D24"/>
    <w:rsid w:val="00956528"/>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5D"/>
    <w:rsid w:val="00983F05"/>
    <w:rsid w:val="00983F47"/>
    <w:rsid w:val="009849C3"/>
    <w:rsid w:val="009851D9"/>
    <w:rsid w:val="00985FEE"/>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87B"/>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163"/>
    <w:rsid w:val="009E65A6"/>
    <w:rsid w:val="009E6883"/>
    <w:rsid w:val="009E6A1C"/>
    <w:rsid w:val="009E6D5C"/>
    <w:rsid w:val="009E7CE4"/>
    <w:rsid w:val="009F0019"/>
    <w:rsid w:val="009F18DA"/>
    <w:rsid w:val="009F1BC3"/>
    <w:rsid w:val="009F25D0"/>
    <w:rsid w:val="009F31CD"/>
    <w:rsid w:val="009F35C4"/>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6FF6"/>
    <w:rsid w:val="00A17D3C"/>
    <w:rsid w:val="00A21108"/>
    <w:rsid w:val="00A21526"/>
    <w:rsid w:val="00A21F09"/>
    <w:rsid w:val="00A23789"/>
    <w:rsid w:val="00A23BCE"/>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73D"/>
    <w:rsid w:val="00A74196"/>
    <w:rsid w:val="00A74252"/>
    <w:rsid w:val="00A742CB"/>
    <w:rsid w:val="00A74735"/>
    <w:rsid w:val="00A7506F"/>
    <w:rsid w:val="00A76EAC"/>
    <w:rsid w:val="00A81517"/>
    <w:rsid w:val="00A82896"/>
    <w:rsid w:val="00A829E0"/>
    <w:rsid w:val="00A8369F"/>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FE7"/>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737"/>
    <w:rsid w:val="00B073CB"/>
    <w:rsid w:val="00B0774E"/>
    <w:rsid w:val="00B106AA"/>
    <w:rsid w:val="00B10FCB"/>
    <w:rsid w:val="00B12A56"/>
    <w:rsid w:val="00B131B8"/>
    <w:rsid w:val="00B14182"/>
    <w:rsid w:val="00B15C0B"/>
    <w:rsid w:val="00B15D2E"/>
    <w:rsid w:val="00B1702A"/>
    <w:rsid w:val="00B179D3"/>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5AA5"/>
    <w:rsid w:val="00B66AFB"/>
    <w:rsid w:val="00B66CD5"/>
    <w:rsid w:val="00B7074B"/>
    <w:rsid w:val="00B7162C"/>
    <w:rsid w:val="00B71AFF"/>
    <w:rsid w:val="00B71E86"/>
    <w:rsid w:val="00B724AF"/>
    <w:rsid w:val="00B7298C"/>
    <w:rsid w:val="00B72D64"/>
    <w:rsid w:val="00B73AB5"/>
    <w:rsid w:val="00B7438C"/>
    <w:rsid w:val="00B74A13"/>
    <w:rsid w:val="00B74FC7"/>
    <w:rsid w:val="00B75B41"/>
    <w:rsid w:val="00B763F6"/>
    <w:rsid w:val="00B76D98"/>
    <w:rsid w:val="00B80F98"/>
    <w:rsid w:val="00B81AB9"/>
    <w:rsid w:val="00B82BA7"/>
    <w:rsid w:val="00B82D83"/>
    <w:rsid w:val="00B83154"/>
    <w:rsid w:val="00B83429"/>
    <w:rsid w:val="00B83769"/>
    <w:rsid w:val="00B83C3E"/>
    <w:rsid w:val="00B83C5D"/>
    <w:rsid w:val="00B849D8"/>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B0253"/>
    <w:rsid w:val="00BB1B41"/>
    <w:rsid w:val="00BB2F16"/>
    <w:rsid w:val="00BB3566"/>
    <w:rsid w:val="00BB35F0"/>
    <w:rsid w:val="00BB4300"/>
    <w:rsid w:val="00BB473C"/>
    <w:rsid w:val="00BB4D3C"/>
    <w:rsid w:val="00BB64B2"/>
    <w:rsid w:val="00BB73F2"/>
    <w:rsid w:val="00BB75E2"/>
    <w:rsid w:val="00BB7BDE"/>
    <w:rsid w:val="00BB7F02"/>
    <w:rsid w:val="00BC00F9"/>
    <w:rsid w:val="00BC091F"/>
    <w:rsid w:val="00BC097A"/>
    <w:rsid w:val="00BC0C4E"/>
    <w:rsid w:val="00BC159D"/>
    <w:rsid w:val="00BC194F"/>
    <w:rsid w:val="00BC2429"/>
    <w:rsid w:val="00BC33DB"/>
    <w:rsid w:val="00BC4566"/>
    <w:rsid w:val="00BC6948"/>
    <w:rsid w:val="00BC7242"/>
    <w:rsid w:val="00BC74E6"/>
    <w:rsid w:val="00BC77DA"/>
    <w:rsid w:val="00BC7F00"/>
    <w:rsid w:val="00BD00F4"/>
    <w:rsid w:val="00BD0C9C"/>
    <w:rsid w:val="00BD1197"/>
    <w:rsid w:val="00BD1E6F"/>
    <w:rsid w:val="00BD2C3C"/>
    <w:rsid w:val="00BD314A"/>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4FE2"/>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14"/>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161"/>
    <w:rsid w:val="00C51ADB"/>
    <w:rsid w:val="00C52064"/>
    <w:rsid w:val="00C52DC4"/>
    <w:rsid w:val="00C540FE"/>
    <w:rsid w:val="00C54AAD"/>
    <w:rsid w:val="00C553B1"/>
    <w:rsid w:val="00C555D3"/>
    <w:rsid w:val="00C5567B"/>
    <w:rsid w:val="00C55CCF"/>
    <w:rsid w:val="00C561A8"/>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1F0F"/>
    <w:rsid w:val="00C832A5"/>
    <w:rsid w:val="00C83713"/>
    <w:rsid w:val="00C83AFF"/>
    <w:rsid w:val="00C84E68"/>
    <w:rsid w:val="00C855FF"/>
    <w:rsid w:val="00C85706"/>
    <w:rsid w:val="00C85C2C"/>
    <w:rsid w:val="00C863EF"/>
    <w:rsid w:val="00C86845"/>
    <w:rsid w:val="00C8705C"/>
    <w:rsid w:val="00C8726B"/>
    <w:rsid w:val="00C9017B"/>
    <w:rsid w:val="00C90D48"/>
    <w:rsid w:val="00C92353"/>
    <w:rsid w:val="00C928BD"/>
    <w:rsid w:val="00C9366E"/>
    <w:rsid w:val="00C936FD"/>
    <w:rsid w:val="00C93820"/>
    <w:rsid w:val="00C94242"/>
    <w:rsid w:val="00C955B7"/>
    <w:rsid w:val="00C96036"/>
    <w:rsid w:val="00C97473"/>
    <w:rsid w:val="00C97CCB"/>
    <w:rsid w:val="00CA003A"/>
    <w:rsid w:val="00CA2170"/>
    <w:rsid w:val="00CA2C52"/>
    <w:rsid w:val="00CA4855"/>
    <w:rsid w:val="00CA526D"/>
    <w:rsid w:val="00CA5D8F"/>
    <w:rsid w:val="00CA634C"/>
    <w:rsid w:val="00CA713F"/>
    <w:rsid w:val="00CA728E"/>
    <w:rsid w:val="00CA748C"/>
    <w:rsid w:val="00CB0C4A"/>
    <w:rsid w:val="00CB16CC"/>
    <w:rsid w:val="00CB199B"/>
    <w:rsid w:val="00CB329E"/>
    <w:rsid w:val="00CB3989"/>
    <w:rsid w:val="00CB486B"/>
    <w:rsid w:val="00CB5883"/>
    <w:rsid w:val="00CB59B6"/>
    <w:rsid w:val="00CB59D8"/>
    <w:rsid w:val="00CB5D4C"/>
    <w:rsid w:val="00CB74C5"/>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3D0"/>
    <w:rsid w:val="00CE350D"/>
    <w:rsid w:val="00CE407B"/>
    <w:rsid w:val="00CE4163"/>
    <w:rsid w:val="00CE4282"/>
    <w:rsid w:val="00CE5ADC"/>
    <w:rsid w:val="00CE5CF6"/>
    <w:rsid w:val="00CE65FA"/>
    <w:rsid w:val="00CE7F02"/>
    <w:rsid w:val="00CF06F3"/>
    <w:rsid w:val="00CF0CB6"/>
    <w:rsid w:val="00CF11C7"/>
    <w:rsid w:val="00CF1B85"/>
    <w:rsid w:val="00CF215A"/>
    <w:rsid w:val="00CF2168"/>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5AE"/>
    <w:rsid w:val="00D04B3F"/>
    <w:rsid w:val="00D05D8C"/>
    <w:rsid w:val="00D1051E"/>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850"/>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F91"/>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4B86"/>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2C7F"/>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328A"/>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5FD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644"/>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279D3"/>
    <w:rsid w:val="00E300E6"/>
    <w:rsid w:val="00E302B0"/>
    <w:rsid w:val="00E3099D"/>
    <w:rsid w:val="00E3134C"/>
    <w:rsid w:val="00E3252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F3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A7E"/>
    <w:rsid w:val="00E80D6A"/>
    <w:rsid w:val="00E8154E"/>
    <w:rsid w:val="00E81920"/>
    <w:rsid w:val="00E820E1"/>
    <w:rsid w:val="00E82F46"/>
    <w:rsid w:val="00E83EB0"/>
    <w:rsid w:val="00E84EA5"/>
    <w:rsid w:val="00E85466"/>
    <w:rsid w:val="00E8687E"/>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CF0"/>
    <w:rsid w:val="00EC26F2"/>
    <w:rsid w:val="00EC2C55"/>
    <w:rsid w:val="00EC3220"/>
    <w:rsid w:val="00EC3C1A"/>
    <w:rsid w:val="00EC3C52"/>
    <w:rsid w:val="00EC44D5"/>
    <w:rsid w:val="00EC4D8C"/>
    <w:rsid w:val="00EC4DD5"/>
    <w:rsid w:val="00EC5BD1"/>
    <w:rsid w:val="00ED08A7"/>
    <w:rsid w:val="00ED0A84"/>
    <w:rsid w:val="00ED0F49"/>
    <w:rsid w:val="00ED0FAC"/>
    <w:rsid w:val="00ED13D8"/>
    <w:rsid w:val="00ED1A31"/>
    <w:rsid w:val="00ED4F4A"/>
    <w:rsid w:val="00ED516E"/>
    <w:rsid w:val="00ED70C8"/>
    <w:rsid w:val="00ED7B39"/>
    <w:rsid w:val="00ED7C3F"/>
    <w:rsid w:val="00EE1C88"/>
    <w:rsid w:val="00EE2874"/>
    <w:rsid w:val="00EE2914"/>
    <w:rsid w:val="00EE3E5B"/>
    <w:rsid w:val="00EE45DC"/>
    <w:rsid w:val="00EE48D5"/>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742"/>
    <w:rsid w:val="00F0140E"/>
    <w:rsid w:val="00F031D3"/>
    <w:rsid w:val="00F03224"/>
    <w:rsid w:val="00F03C12"/>
    <w:rsid w:val="00F04CD9"/>
    <w:rsid w:val="00F0633B"/>
    <w:rsid w:val="00F078F6"/>
    <w:rsid w:val="00F0799C"/>
    <w:rsid w:val="00F07BD4"/>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59B"/>
    <w:rsid w:val="00F31B18"/>
    <w:rsid w:val="00F31EC7"/>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C5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354"/>
    <w:rsid w:val="00F83748"/>
    <w:rsid w:val="00F842F8"/>
    <w:rsid w:val="00F8472D"/>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6A1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412"/>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871464">
      <w:bodyDiv w:val="1"/>
      <w:marLeft w:val="0"/>
      <w:marRight w:val="0"/>
      <w:marTop w:val="0"/>
      <w:marBottom w:val="0"/>
      <w:divBdr>
        <w:top w:val="none" w:sz="0" w:space="0" w:color="auto"/>
        <w:left w:val="none" w:sz="0" w:space="0" w:color="auto"/>
        <w:bottom w:val="none" w:sz="0" w:space="0" w:color="auto"/>
        <w:right w:val="none" w:sz="0" w:space="0" w:color="auto"/>
      </w:divBdr>
      <w:divsChild>
        <w:div w:id="357508700">
          <w:marLeft w:val="547"/>
          <w:marRight w:val="0"/>
          <w:marTop w:val="82"/>
          <w:marBottom w:val="0"/>
          <w:divBdr>
            <w:top w:val="none" w:sz="0" w:space="0" w:color="auto"/>
            <w:left w:val="none" w:sz="0" w:space="0" w:color="auto"/>
            <w:bottom w:val="none" w:sz="0" w:space="0" w:color="auto"/>
            <w:right w:val="none" w:sz="0" w:space="0" w:color="auto"/>
          </w:divBdr>
        </w:div>
        <w:div w:id="563178193">
          <w:marLeft w:val="1166"/>
          <w:marRight w:val="0"/>
          <w:marTop w:val="82"/>
          <w:marBottom w:val="0"/>
          <w:divBdr>
            <w:top w:val="none" w:sz="0" w:space="0" w:color="auto"/>
            <w:left w:val="none" w:sz="0" w:space="0" w:color="auto"/>
            <w:bottom w:val="none" w:sz="0" w:space="0" w:color="auto"/>
            <w:right w:val="none" w:sz="0" w:space="0" w:color="auto"/>
          </w:divBdr>
        </w:div>
        <w:div w:id="1467972246">
          <w:marLeft w:val="1166"/>
          <w:marRight w:val="0"/>
          <w:marTop w:val="82"/>
          <w:marBottom w:val="0"/>
          <w:divBdr>
            <w:top w:val="none" w:sz="0" w:space="0" w:color="auto"/>
            <w:left w:val="none" w:sz="0" w:space="0" w:color="auto"/>
            <w:bottom w:val="none" w:sz="0" w:space="0" w:color="auto"/>
            <w:right w:val="none" w:sz="0" w:space="0" w:color="auto"/>
          </w:divBdr>
        </w:div>
        <w:div w:id="797146726">
          <w:marLeft w:val="1166"/>
          <w:marRight w:val="0"/>
          <w:marTop w:val="82"/>
          <w:marBottom w:val="0"/>
          <w:divBdr>
            <w:top w:val="none" w:sz="0" w:space="0" w:color="auto"/>
            <w:left w:val="none" w:sz="0" w:space="0" w:color="auto"/>
            <w:bottom w:val="none" w:sz="0" w:space="0" w:color="auto"/>
            <w:right w:val="none" w:sz="0" w:space="0" w:color="auto"/>
          </w:divBdr>
        </w:div>
        <w:div w:id="625938901">
          <w:marLeft w:val="2520"/>
          <w:marRight w:val="0"/>
          <w:marTop w:val="82"/>
          <w:marBottom w:val="0"/>
          <w:divBdr>
            <w:top w:val="none" w:sz="0" w:space="0" w:color="auto"/>
            <w:left w:val="none" w:sz="0" w:space="0" w:color="auto"/>
            <w:bottom w:val="none" w:sz="0" w:space="0" w:color="auto"/>
            <w:right w:val="none" w:sz="0" w:space="0" w:color="auto"/>
          </w:divBdr>
        </w:div>
        <w:div w:id="1550847357">
          <w:marLeft w:val="2520"/>
          <w:marRight w:val="0"/>
          <w:marTop w:val="82"/>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2028487">
      <w:bodyDiv w:val="1"/>
      <w:marLeft w:val="0"/>
      <w:marRight w:val="0"/>
      <w:marTop w:val="0"/>
      <w:marBottom w:val="0"/>
      <w:divBdr>
        <w:top w:val="none" w:sz="0" w:space="0" w:color="auto"/>
        <w:left w:val="none" w:sz="0" w:space="0" w:color="auto"/>
        <w:bottom w:val="none" w:sz="0" w:space="0" w:color="auto"/>
        <w:right w:val="none" w:sz="0" w:space="0" w:color="auto"/>
      </w:divBdr>
      <w:divsChild>
        <w:div w:id="145703837">
          <w:marLeft w:val="547"/>
          <w:marRight w:val="0"/>
          <w:marTop w:val="86"/>
          <w:marBottom w:val="0"/>
          <w:divBdr>
            <w:top w:val="none" w:sz="0" w:space="0" w:color="auto"/>
            <w:left w:val="none" w:sz="0" w:space="0" w:color="auto"/>
            <w:bottom w:val="none" w:sz="0" w:space="0" w:color="auto"/>
            <w:right w:val="none" w:sz="0" w:space="0" w:color="auto"/>
          </w:divBdr>
        </w:div>
        <w:div w:id="290135766">
          <w:marLeft w:val="1166"/>
          <w:marRight w:val="0"/>
          <w:marTop w:val="86"/>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5498588">
      <w:bodyDiv w:val="1"/>
      <w:marLeft w:val="0"/>
      <w:marRight w:val="0"/>
      <w:marTop w:val="0"/>
      <w:marBottom w:val="0"/>
      <w:divBdr>
        <w:top w:val="none" w:sz="0" w:space="0" w:color="auto"/>
        <w:left w:val="none" w:sz="0" w:space="0" w:color="auto"/>
        <w:bottom w:val="none" w:sz="0" w:space="0" w:color="auto"/>
        <w:right w:val="none" w:sz="0" w:space="0" w:color="auto"/>
      </w:divBdr>
      <w:divsChild>
        <w:div w:id="82460754">
          <w:marLeft w:val="547"/>
          <w:marRight w:val="0"/>
          <w:marTop w:val="96"/>
          <w:marBottom w:val="0"/>
          <w:divBdr>
            <w:top w:val="none" w:sz="0" w:space="0" w:color="auto"/>
            <w:left w:val="none" w:sz="0" w:space="0" w:color="auto"/>
            <w:bottom w:val="none" w:sz="0" w:space="0" w:color="auto"/>
            <w:right w:val="none" w:sz="0" w:space="0" w:color="auto"/>
          </w:divBdr>
        </w:div>
        <w:div w:id="1182083655">
          <w:marLeft w:val="1166"/>
          <w:marRight w:val="0"/>
          <w:marTop w:val="77"/>
          <w:marBottom w:val="0"/>
          <w:divBdr>
            <w:top w:val="none" w:sz="0" w:space="0" w:color="auto"/>
            <w:left w:val="none" w:sz="0" w:space="0" w:color="auto"/>
            <w:bottom w:val="none" w:sz="0" w:space="0" w:color="auto"/>
            <w:right w:val="none" w:sz="0" w:space="0" w:color="auto"/>
          </w:divBdr>
        </w:div>
        <w:div w:id="1489902861">
          <w:marLeft w:val="1800"/>
          <w:marRight w:val="0"/>
          <w:marTop w:val="67"/>
          <w:marBottom w:val="0"/>
          <w:divBdr>
            <w:top w:val="none" w:sz="0" w:space="0" w:color="auto"/>
            <w:left w:val="none" w:sz="0" w:space="0" w:color="auto"/>
            <w:bottom w:val="none" w:sz="0" w:space="0" w:color="auto"/>
            <w:right w:val="none" w:sz="0" w:space="0" w:color="auto"/>
          </w:divBdr>
        </w:div>
        <w:div w:id="1789545888">
          <w:marLeft w:val="2520"/>
          <w:marRight w:val="0"/>
          <w:marTop w:val="67"/>
          <w:marBottom w:val="0"/>
          <w:divBdr>
            <w:top w:val="none" w:sz="0" w:space="0" w:color="auto"/>
            <w:left w:val="none" w:sz="0" w:space="0" w:color="auto"/>
            <w:bottom w:val="none" w:sz="0" w:space="0" w:color="auto"/>
            <w:right w:val="none" w:sz="0" w:space="0" w:color="auto"/>
          </w:divBdr>
        </w:div>
        <w:div w:id="319039797">
          <w:marLeft w:val="2520"/>
          <w:marRight w:val="0"/>
          <w:marTop w:val="67"/>
          <w:marBottom w:val="0"/>
          <w:divBdr>
            <w:top w:val="none" w:sz="0" w:space="0" w:color="auto"/>
            <w:left w:val="none" w:sz="0" w:space="0" w:color="auto"/>
            <w:bottom w:val="none" w:sz="0" w:space="0" w:color="auto"/>
            <w:right w:val="none" w:sz="0" w:space="0" w:color="auto"/>
          </w:divBdr>
        </w:div>
        <w:div w:id="1274745974">
          <w:marLeft w:val="1800"/>
          <w:marRight w:val="0"/>
          <w:marTop w:val="67"/>
          <w:marBottom w:val="0"/>
          <w:divBdr>
            <w:top w:val="none" w:sz="0" w:space="0" w:color="auto"/>
            <w:left w:val="none" w:sz="0" w:space="0" w:color="auto"/>
            <w:bottom w:val="none" w:sz="0" w:space="0" w:color="auto"/>
            <w:right w:val="none" w:sz="0" w:space="0" w:color="auto"/>
          </w:divBdr>
        </w:div>
        <w:div w:id="124590957">
          <w:marLeft w:val="2520"/>
          <w:marRight w:val="0"/>
          <w:marTop w:val="67"/>
          <w:marBottom w:val="0"/>
          <w:divBdr>
            <w:top w:val="none" w:sz="0" w:space="0" w:color="auto"/>
            <w:left w:val="none" w:sz="0" w:space="0" w:color="auto"/>
            <w:bottom w:val="none" w:sz="0" w:space="0" w:color="auto"/>
            <w:right w:val="none" w:sz="0" w:space="0" w:color="auto"/>
          </w:divBdr>
        </w:div>
        <w:div w:id="673455247">
          <w:marLeft w:val="2520"/>
          <w:marRight w:val="0"/>
          <w:marTop w:val="67"/>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7093526">
      <w:bodyDiv w:val="1"/>
      <w:marLeft w:val="0"/>
      <w:marRight w:val="0"/>
      <w:marTop w:val="0"/>
      <w:marBottom w:val="0"/>
      <w:divBdr>
        <w:top w:val="none" w:sz="0" w:space="0" w:color="auto"/>
        <w:left w:val="none" w:sz="0" w:space="0" w:color="auto"/>
        <w:bottom w:val="none" w:sz="0" w:space="0" w:color="auto"/>
        <w:right w:val="none" w:sz="0" w:space="0" w:color="auto"/>
      </w:divBdr>
      <w:divsChild>
        <w:div w:id="772897315">
          <w:marLeft w:val="547"/>
          <w:marRight w:val="0"/>
          <w:marTop w:val="77"/>
          <w:marBottom w:val="0"/>
          <w:divBdr>
            <w:top w:val="none" w:sz="0" w:space="0" w:color="auto"/>
            <w:left w:val="none" w:sz="0" w:space="0" w:color="auto"/>
            <w:bottom w:val="none" w:sz="0" w:space="0" w:color="auto"/>
            <w:right w:val="none" w:sz="0" w:space="0" w:color="auto"/>
          </w:divBdr>
        </w:div>
        <w:div w:id="402145526">
          <w:marLeft w:val="1166"/>
          <w:marRight w:val="0"/>
          <w:marTop w:val="77"/>
          <w:marBottom w:val="0"/>
          <w:divBdr>
            <w:top w:val="none" w:sz="0" w:space="0" w:color="auto"/>
            <w:left w:val="none" w:sz="0" w:space="0" w:color="auto"/>
            <w:bottom w:val="none" w:sz="0" w:space="0" w:color="auto"/>
            <w:right w:val="none" w:sz="0" w:space="0" w:color="auto"/>
          </w:divBdr>
        </w:div>
        <w:div w:id="1214806151">
          <w:marLeft w:val="1800"/>
          <w:marRight w:val="0"/>
          <w:marTop w:val="67"/>
          <w:marBottom w:val="0"/>
          <w:divBdr>
            <w:top w:val="none" w:sz="0" w:space="0" w:color="auto"/>
            <w:left w:val="none" w:sz="0" w:space="0" w:color="auto"/>
            <w:bottom w:val="none" w:sz="0" w:space="0" w:color="auto"/>
            <w:right w:val="none" w:sz="0" w:space="0" w:color="auto"/>
          </w:divBdr>
        </w:div>
        <w:div w:id="1264418187">
          <w:marLeft w:val="1800"/>
          <w:marRight w:val="0"/>
          <w:marTop w:val="67"/>
          <w:marBottom w:val="0"/>
          <w:divBdr>
            <w:top w:val="none" w:sz="0" w:space="0" w:color="auto"/>
            <w:left w:val="none" w:sz="0" w:space="0" w:color="auto"/>
            <w:bottom w:val="none" w:sz="0" w:space="0" w:color="auto"/>
            <w:right w:val="none" w:sz="0" w:space="0" w:color="auto"/>
          </w:divBdr>
        </w:div>
        <w:div w:id="1867795185">
          <w:marLeft w:val="1800"/>
          <w:marRight w:val="0"/>
          <w:marTop w:val="67"/>
          <w:marBottom w:val="0"/>
          <w:divBdr>
            <w:top w:val="none" w:sz="0" w:space="0" w:color="auto"/>
            <w:left w:val="none" w:sz="0" w:space="0" w:color="auto"/>
            <w:bottom w:val="none" w:sz="0" w:space="0" w:color="auto"/>
            <w:right w:val="none" w:sz="0" w:space="0" w:color="auto"/>
          </w:divBdr>
        </w:div>
        <w:div w:id="2056661658">
          <w:marLeft w:val="1166"/>
          <w:marRight w:val="0"/>
          <w:marTop w:val="77"/>
          <w:marBottom w:val="0"/>
          <w:divBdr>
            <w:top w:val="none" w:sz="0" w:space="0" w:color="auto"/>
            <w:left w:val="none" w:sz="0" w:space="0" w:color="auto"/>
            <w:bottom w:val="none" w:sz="0" w:space="0" w:color="auto"/>
            <w:right w:val="none" w:sz="0" w:space="0" w:color="auto"/>
          </w:divBdr>
        </w:div>
        <w:div w:id="758991237">
          <w:marLeft w:val="1800"/>
          <w:marRight w:val="0"/>
          <w:marTop w:val="67"/>
          <w:marBottom w:val="0"/>
          <w:divBdr>
            <w:top w:val="none" w:sz="0" w:space="0" w:color="auto"/>
            <w:left w:val="none" w:sz="0" w:space="0" w:color="auto"/>
            <w:bottom w:val="none" w:sz="0" w:space="0" w:color="auto"/>
            <w:right w:val="none" w:sz="0" w:space="0" w:color="auto"/>
          </w:divBdr>
        </w:div>
        <w:div w:id="1901552057">
          <w:marLeft w:val="1800"/>
          <w:marRight w:val="0"/>
          <w:marTop w:val="67"/>
          <w:marBottom w:val="0"/>
          <w:divBdr>
            <w:top w:val="none" w:sz="0" w:space="0" w:color="auto"/>
            <w:left w:val="none" w:sz="0" w:space="0" w:color="auto"/>
            <w:bottom w:val="none" w:sz="0" w:space="0" w:color="auto"/>
            <w:right w:val="none" w:sz="0" w:space="0" w:color="auto"/>
          </w:divBdr>
        </w:div>
        <w:div w:id="1963656714">
          <w:marLeft w:val="1800"/>
          <w:marRight w:val="0"/>
          <w:marTop w:val="6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9084542">
      <w:bodyDiv w:val="1"/>
      <w:marLeft w:val="0"/>
      <w:marRight w:val="0"/>
      <w:marTop w:val="0"/>
      <w:marBottom w:val="0"/>
      <w:divBdr>
        <w:top w:val="none" w:sz="0" w:space="0" w:color="auto"/>
        <w:left w:val="none" w:sz="0" w:space="0" w:color="auto"/>
        <w:bottom w:val="none" w:sz="0" w:space="0" w:color="auto"/>
        <w:right w:val="none" w:sz="0" w:space="0" w:color="auto"/>
      </w:divBdr>
      <w:divsChild>
        <w:div w:id="2070611256">
          <w:marLeft w:val="547"/>
          <w:marRight w:val="0"/>
          <w:marTop w:val="96"/>
          <w:marBottom w:val="0"/>
          <w:divBdr>
            <w:top w:val="none" w:sz="0" w:space="0" w:color="auto"/>
            <w:left w:val="none" w:sz="0" w:space="0" w:color="auto"/>
            <w:bottom w:val="none" w:sz="0" w:space="0" w:color="auto"/>
            <w:right w:val="none" w:sz="0" w:space="0" w:color="auto"/>
          </w:divBdr>
        </w:div>
        <w:div w:id="921766293">
          <w:marLeft w:val="1166"/>
          <w:marRight w:val="0"/>
          <w:marTop w:val="96"/>
          <w:marBottom w:val="0"/>
          <w:divBdr>
            <w:top w:val="none" w:sz="0" w:space="0" w:color="auto"/>
            <w:left w:val="none" w:sz="0" w:space="0" w:color="auto"/>
            <w:bottom w:val="none" w:sz="0" w:space="0" w:color="auto"/>
            <w:right w:val="none" w:sz="0" w:space="0" w:color="auto"/>
          </w:divBdr>
        </w:div>
        <w:div w:id="1426804390">
          <w:marLeft w:val="1800"/>
          <w:marRight w:val="0"/>
          <w:marTop w:val="77"/>
          <w:marBottom w:val="0"/>
          <w:divBdr>
            <w:top w:val="none" w:sz="0" w:space="0" w:color="auto"/>
            <w:left w:val="none" w:sz="0" w:space="0" w:color="auto"/>
            <w:bottom w:val="none" w:sz="0" w:space="0" w:color="auto"/>
            <w:right w:val="none" w:sz="0" w:space="0" w:color="auto"/>
          </w:divBdr>
        </w:div>
        <w:div w:id="1023242415">
          <w:marLeft w:val="1800"/>
          <w:marRight w:val="0"/>
          <w:marTop w:val="77"/>
          <w:marBottom w:val="0"/>
          <w:divBdr>
            <w:top w:val="none" w:sz="0" w:space="0" w:color="auto"/>
            <w:left w:val="none" w:sz="0" w:space="0" w:color="auto"/>
            <w:bottom w:val="none" w:sz="0" w:space="0" w:color="auto"/>
            <w:right w:val="none" w:sz="0" w:space="0" w:color="auto"/>
          </w:divBdr>
        </w:div>
        <w:div w:id="1366445573">
          <w:marLeft w:val="1166"/>
          <w:marRight w:val="0"/>
          <w:marTop w:val="96"/>
          <w:marBottom w:val="0"/>
          <w:divBdr>
            <w:top w:val="none" w:sz="0" w:space="0" w:color="auto"/>
            <w:left w:val="none" w:sz="0" w:space="0" w:color="auto"/>
            <w:bottom w:val="none" w:sz="0" w:space="0" w:color="auto"/>
            <w:right w:val="none" w:sz="0" w:space="0" w:color="auto"/>
          </w:divBdr>
        </w:div>
        <w:div w:id="739521715">
          <w:marLeft w:val="1800"/>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127485">
      <w:bodyDiv w:val="1"/>
      <w:marLeft w:val="0"/>
      <w:marRight w:val="0"/>
      <w:marTop w:val="0"/>
      <w:marBottom w:val="0"/>
      <w:divBdr>
        <w:top w:val="none" w:sz="0" w:space="0" w:color="auto"/>
        <w:left w:val="none" w:sz="0" w:space="0" w:color="auto"/>
        <w:bottom w:val="none" w:sz="0" w:space="0" w:color="auto"/>
        <w:right w:val="none" w:sz="0" w:space="0" w:color="auto"/>
      </w:divBdr>
      <w:divsChild>
        <w:div w:id="1058086283">
          <w:marLeft w:val="547"/>
          <w:marRight w:val="0"/>
          <w:marTop w:val="86"/>
          <w:marBottom w:val="0"/>
          <w:divBdr>
            <w:top w:val="none" w:sz="0" w:space="0" w:color="auto"/>
            <w:left w:val="none" w:sz="0" w:space="0" w:color="auto"/>
            <w:bottom w:val="none" w:sz="0" w:space="0" w:color="auto"/>
            <w:right w:val="none" w:sz="0" w:space="0" w:color="auto"/>
          </w:divBdr>
        </w:div>
        <w:div w:id="187303485">
          <w:marLeft w:val="1166"/>
          <w:marRight w:val="0"/>
          <w:marTop w:val="86"/>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6936120">
      <w:bodyDiv w:val="1"/>
      <w:marLeft w:val="0"/>
      <w:marRight w:val="0"/>
      <w:marTop w:val="0"/>
      <w:marBottom w:val="0"/>
      <w:divBdr>
        <w:top w:val="none" w:sz="0" w:space="0" w:color="auto"/>
        <w:left w:val="none" w:sz="0" w:space="0" w:color="auto"/>
        <w:bottom w:val="none" w:sz="0" w:space="0" w:color="auto"/>
        <w:right w:val="none" w:sz="0" w:space="0" w:color="auto"/>
      </w:divBdr>
      <w:divsChild>
        <w:div w:id="1234584615">
          <w:marLeft w:val="547"/>
          <w:marRight w:val="0"/>
          <w:marTop w:val="96"/>
          <w:marBottom w:val="0"/>
          <w:divBdr>
            <w:top w:val="none" w:sz="0" w:space="0" w:color="auto"/>
            <w:left w:val="none" w:sz="0" w:space="0" w:color="auto"/>
            <w:bottom w:val="none" w:sz="0" w:space="0" w:color="auto"/>
            <w:right w:val="none" w:sz="0" w:space="0" w:color="auto"/>
          </w:divBdr>
        </w:div>
        <w:div w:id="908922049">
          <w:marLeft w:val="1166"/>
          <w:marRight w:val="0"/>
          <w:marTop w:val="96"/>
          <w:marBottom w:val="0"/>
          <w:divBdr>
            <w:top w:val="none" w:sz="0" w:space="0" w:color="auto"/>
            <w:left w:val="none" w:sz="0" w:space="0" w:color="auto"/>
            <w:bottom w:val="none" w:sz="0" w:space="0" w:color="auto"/>
            <w:right w:val="none" w:sz="0" w:space="0" w:color="auto"/>
          </w:divBdr>
        </w:div>
      </w:divsChild>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9353743">
      <w:bodyDiv w:val="1"/>
      <w:marLeft w:val="0"/>
      <w:marRight w:val="0"/>
      <w:marTop w:val="0"/>
      <w:marBottom w:val="0"/>
      <w:divBdr>
        <w:top w:val="none" w:sz="0" w:space="0" w:color="auto"/>
        <w:left w:val="none" w:sz="0" w:space="0" w:color="auto"/>
        <w:bottom w:val="none" w:sz="0" w:space="0" w:color="auto"/>
        <w:right w:val="none" w:sz="0" w:space="0" w:color="auto"/>
      </w:divBdr>
      <w:divsChild>
        <w:div w:id="747119818">
          <w:marLeft w:val="547"/>
          <w:marRight w:val="0"/>
          <w:marTop w:val="91"/>
          <w:marBottom w:val="0"/>
          <w:divBdr>
            <w:top w:val="none" w:sz="0" w:space="0" w:color="auto"/>
            <w:left w:val="none" w:sz="0" w:space="0" w:color="auto"/>
            <w:bottom w:val="none" w:sz="0" w:space="0" w:color="auto"/>
            <w:right w:val="none" w:sz="0" w:space="0" w:color="auto"/>
          </w:divBdr>
        </w:div>
        <w:div w:id="1351687874">
          <w:marLeft w:val="1166"/>
          <w:marRight w:val="0"/>
          <w:marTop w:val="91"/>
          <w:marBottom w:val="0"/>
          <w:divBdr>
            <w:top w:val="none" w:sz="0" w:space="0" w:color="auto"/>
            <w:left w:val="none" w:sz="0" w:space="0" w:color="auto"/>
            <w:bottom w:val="none" w:sz="0" w:space="0" w:color="auto"/>
            <w:right w:val="none" w:sz="0" w:space="0" w:color="auto"/>
          </w:divBdr>
        </w:div>
        <w:div w:id="191312159">
          <w:marLeft w:val="1166"/>
          <w:marRight w:val="0"/>
          <w:marTop w:val="91"/>
          <w:marBottom w:val="0"/>
          <w:divBdr>
            <w:top w:val="none" w:sz="0" w:space="0" w:color="auto"/>
            <w:left w:val="none" w:sz="0" w:space="0" w:color="auto"/>
            <w:bottom w:val="none" w:sz="0" w:space="0" w:color="auto"/>
            <w:right w:val="none" w:sz="0" w:space="0" w:color="auto"/>
          </w:divBdr>
        </w:div>
        <w:div w:id="1865093684">
          <w:marLeft w:val="1800"/>
          <w:marRight w:val="0"/>
          <w:marTop w:val="86"/>
          <w:marBottom w:val="0"/>
          <w:divBdr>
            <w:top w:val="none" w:sz="0" w:space="0" w:color="auto"/>
            <w:left w:val="none" w:sz="0" w:space="0" w:color="auto"/>
            <w:bottom w:val="none" w:sz="0" w:space="0" w:color="auto"/>
            <w:right w:val="none" w:sz="0" w:space="0" w:color="auto"/>
          </w:divBdr>
        </w:div>
        <w:div w:id="583538612">
          <w:marLeft w:val="1800"/>
          <w:marRight w:val="0"/>
          <w:marTop w:val="86"/>
          <w:marBottom w:val="0"/>
          <w:divBdr>
            <w:top w:val="none" w:sz="0" w:space="0" w:color="auto"/>
            <w:left w:val="none" w:sz="0" w:space="0" w:color="auto"/>
            <w:bottom w:val="none" w:sz="0" w:space="0" w:color="auto"/>
            <w:right w:val="none" w:sz="0" w:space="0" w:color="auto"/>
          </w:divBdr>
        </w:div>
      </w:divsChild>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60079">
      <w:bodyDiv w:val="1"/>
      <w:marLeft w:val="0"/>
      <w:marRight w:val="0"/>
      <w:marTop w:val="0"/>
      <w:marBottom w:val="0"/>
      <w:divBdr>
        <w:top w:val="none" w:sz="0" w:space="0" w:color="auto"/>
        <w:left w:val="none" w:sz="0" w:space="0" w:color="auto"/>
        <w:bottom w:val="none" w:sz="0" w:space="0" w:color="auto"/>
        <w:right w:val="none" w:sz="0" w:space="0" w:color="auto"/>
      </w:divBdr>
      <w:divsChild>
        <w:div w:id="525027256">
          <w:marLeft w:val="547"/>
          <w:marRight w:val="0"/>
          <w:marTop w:val="96"/>
          <w:marBottom w:val="0"/>
          <w:divBdr>
            <w:top w:val="none" w:sz="0" w:space="0" w:color="auto"/>
            <w:left w:val="none" w:sz="0" w:space="0" w:color="auto"/>
            <w:bottom w:val="none" w:sz="0" w:space="0" w:color="auto"/>
            <w:right w:val="none" w:sz="0" w:space="0" w:color="auto"/>
          </w:divBdr>
        </w:div>
        <w:div w:id="157498681">
          <w:marLeft w:val="1166"/>
          <w:marRight w:val="0"/>
          <w:marTop w:val="96"/>
          <w:marBottom w:val="0"/>
          <w:divBdr>
            <w:top w:val="none" w:sz="0" w:space="0" w:color="auto"/>
            <w:left w:val="none" w:sz="0" w:space="0" w:color="auto"/>
            <w:bottom w:val="none" w:sz="0" w:space="0" w:color="auto"/>
            <w:right w:val="none" w:sz="0" w:space="0" w:color="auto"/>
          </w:divBdr>
        </w:div>
        <w:div w:id="442456076">
          <w:marLeft w:val="1166"/>
          <w:marRight w:val="0"/>
          <w:marTop w:val="96"/>
          <w:marBottom w:val="0"/>
          <w:divBdr>
            <w:top w:val="none" w:sz="0" w:space="0" w:color="auto"/>
            <w:left w:val="none" w:sz="0" w:space="0" w:color="auto"/>
            <w:bottom w:val="none" w:sz="0" w:space="0" w:color="auto"/>
            <w:right w:val="none" w:sz="0" w:space="0" w:color="auto"/>
          </w:divBdr>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6956457">
      <w:bodyDiv w:val="1"/>
      <w:marLeft w:val="0"/>
      <w:marRight w:val="0"/>
      <w:marTop w:val="0"/>
      <w:marBottom w:val="0"/>
      <w:divBdr>
        <w:top w:val="none" w:sz="0" w:space="0" w:color="auto"/>
        <w:left w:val="none" w:sz="0" w:space="0" w:color="auto"/>
        <w:bottom w:val="none" w:sz="0" w:space="0" w:color="auto"/>
        <w:right w:val="none" w:sz="0" w:space="0" w:color="auto"/>
      </w:divBdr>
      <w:divsChild>
        <w:div w:id="1272471918">
          <w:marLeft w:val="547"/>
          <w:marRight w:val="0"/>
          <w:marTop w:val="91"/>
          <w:marBottom w:val="0"/>
          <w:divBdr>
            <w:top w:val="none" w:sz="0" w:space="0" w:color="auto"/>
            <w:left w:val="none" w:sz="0" w:space="0" w:color="auto"/>
            <w:bottom w:val="none" w:sz="0" w:space="0" w:color="auto"/>
            <w:right w:val="none" w:sz="0" w:space="0" w:color="auto"/>
          </w:divBdr>
        </w:div>
        <w:div w:id="1124813502">
          <w:marLeft w:val="1166"/>
          <w:marRight w:val="0"/>
          <w:marTop w:val="72"/>
          <w:marBottom w:val="0"/>
          <w:divBdr>
            <w:top w:val="none" w:sz="0" w:space="0" w:color="auto"/>
            <w:left w:val="none" w:sz="0" w:space="0" w:color="auto"/>
            <w:bottom w:val="none" w:sz="0" w:space="0" w:color="auto"/>
            <w:right w:val="none" w:sz="0" w:space="0" w:color="auto"/>
          </w:divBdr>
        </w:div>
        <w:div w:id="546071429">
          <w:marLeft w:val="1800"/>
          <w:marRight w:val="0"/>
          <w:marTop w:val="72"/>
          <w:marBottom w:val="0"/>
          <w:divBdr>
            <w:top w:val="none" w:sz="0" w:space="0" w:color="auto"/>
            <w:left w:val="none" w:sz="0" w:space="0" w:color="auto"/>
            <w:bottom w:val="none" w:sz="0" w:space="0" w:color="auto"/>
            <w:right w:val="none" w:sz="0" w:space="0" w:color="auto"/>
          </w:divBdr>
        </w:div>
        <w:div w:id="276907771">
          <w:marLeft w:val="2520"/>
          <w:marRight w:val="0"/>
          <w:marTop w:val="72"/>
          <w:marBottom w:val="0"/>
          <w:divBdr>
            <w:top w:val="none" w:sz="0" w:space="0" w:color="auto"/>
            <w:left w:val="none" w:sz="0" w:space="0" w:color="auto"/>
            <w:bottom w:val="none" w:sz="0" w:space="0" w:color="auto"/>
            <w:right w:val="none" w:sz="0" w:space="0" w:color="auto"/>
          </w:divBdr>
        </w:div>
        <w:div w:id="1495997857">
          <w:marLeft w:val="2520"/>
          <w:marRight w:val="0"/>
          <w:marTop w:val="72"/>
          <w:marBottom w:val="0"/>
          <w:divBdr>
            <w:top w:val="none" w:sz="0" w:space="0" w:color="auto"/>
            <w:left w:val="none" w:sz="0" w:space="0" w:color="auto"/>
            <w:bottom w:val="none" w:sz="0" w:space="0" w:color="auto"/>
            <w:right w:val="none" w:sz="0" w:space="0" w:color="auto"/>
          </w:divBdr>
        </w:div>
        <w:div w:id="354578747">
          <w:marLeft w:val="1800"/>
          <w:marRight w:val="0"/>
          <w:marTop w:val="72"/>
          <w:marBottom w:val="0"/>
          <w:divBdr>
            <w:top w:val="none" w:sz="0" w:space="0" w:color="auto"/>
            <w:left w:val="none" w:sz="0" w:space="0" w:color="auto"/>
            <w:bottom w:val="none" w:sz="0" w:space="0" w:color="auto"/>
            <w:right w:val="none" w:sz="0" w:space="0" w:color="auto"/>
          </w:divBdr>
        </w:div>
        <w:div w:id="424301972">
          <w:marLeft w:val="1166"/>
          <w:marRight w:val="0"/>
          <w:marTop w:val="91"/>
          <w:marBottom w:val="0"/>
          <w:divBdr>
            <w:top w:val="none" w:sz="0" w:space="0" w:color="auto"/>
            <w:left w:val="none" w:sz="0" w:space="0" w:color="auto"/>
            <w:bottom w:val="none" w:sz="0" w:space="0" w:color="auto"/>
            <w:right w:val="none" w:sz="0" w:space="0" w:color="auto"/>
          </w:divBdr>
        </w:div>
        <w:div w:id="1709598904">
          <w:marLeft w:val="1800"/>
          <w:marRight w:val="0"/>
          <w:marTop w:val="82"/>
          <w:marBottom w:val="0"/>
          <w:divBdr>
            <w:top w:val="none" w:sz="0" w:space="0" w:color="auto"/>
            <w:left w:val="none" w:sz="0" w:space="0" w:color="auto"/>
            <w:bottom w:val="none" w:sz="0" w:space="0" w:color="auto"/>
            <w:right w:val="none" w:sz="0" w:space="0" w:color="auto"/>
          </w:divBdr>
        </w:div>
        <w:div w:id="1172987330">
          <w:marLeft w:val="1800"/>
          <w:marRight w:val="0"/>
          <w:marTop w:val="82"/>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CC2BDE-B53E-4940-8D55-45963676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2014</Words>
  <Characters>10595</Characters>
  <Application>Microsoft Office Word</Application>
  <DocSecurity>0</DocSecurity>
  <Lines>302</Lines>
  <Paragraphs>221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2020-05-11T01:04:00Z</dcterms:created>
  <dcterms:modified xsi:type="dcterms:W3CDTF">2020-05-15T16:57:00Z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